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902"/>
        <w:tblW w:w="0" w:type="auto"/>
        <w:tblLook w:val="04A0"/>
      </w:tblPr>
      <w:tblGrid>
        <w:gridCol w:w="3227"/>
        <w:gridCol w:w="2410"/>
        <w:gridCol w:w="1871"/>
        <w:gridCol w:w="3090"/>
      </w:tblGrid>
      <w:tr w:rsidR="00866F62" w:rsidTr="00752C79">
        <w:tc>
          <w:tcPr>
            <w:tcW w:w="3227" w:type="dxa"/>
          </w:tcPr>
          <w:p w:rsidR="00866F62" w:rsidRPr="00866F62" w:rsidRDefault="001267A2" w:rsidP="00866F62">
            <w:pPr>
              <w:jc w:val="center"/>
              <w:rPr>
                <w:b/>
                <w:bCs/>
              </w:rPr>
            </w:pPr>
            <w:r>
              <w:rPr>
                <w:b/>
                <w:bCs/>
              </w:rPr>
              <w:t xml:space="preserve"> </w:t>
            </w:r>
            <w:r w:rsidR="00866F62" w:rsidRPr="00866F62">
              <w:rPr>
                <w:b/>
                <w:bCs/>
              </w:rPr>
              <w:t>Activities</w:t>
            </w:r>
          </w:p>
        </w:tc>
        <w:tc>
          <w:tcPr>
            <w:tcW w:w="2410" w:type="dxa"/>
          </w:tcPr>
          <w:p w:rsidR="00866F62" w:rsidRPr="00866F62" w:rsidRDefault="00866F62" w:rsidP="00866F62">
            <w:pPr>
              <w:jc w:val="center"/>
              <w:rPr>
                <w:b/>
                <w:bCs/>
              </w:rPr>
            </w:pPr>
            <w:r w:rsidRPr="00866F62">
              <w:rPr>
                <w:b/>
                <w:bCs/>
              </w:rPr>
              <w:t>Resources Required</w:t>
            </w:r>
          </w:p>
        </w:tc>
        <w:tc>
          <w:tcPr>
            <w:tcW w:w="1871" w:type="dxa"/>
          </w:tcPr>
          <w:p w:rsidR="00866F62" w:rsidRPr="00866F62" w:rsidRDefault="00866F62" w:rsidP="00866F62">
            <w:pPr>
              <w:jc w:val="center"/>
              <w:rPr>
                <w:b/>
                <w:bCs/>
              </w:rPr>
            </w:pPr>
            <w:r w:rsidRPr="00866F62">
              <w:rPr>
                <w:b/>
                <w:bCs/>
              </w:rPr>
              <w:t>Potential Risks</w:t>
            </w:r>
          </w:p>
        </w:tc>
        <w:tc>
          <w:tcPr>
            <w:tcW w:w="3090" w:type="dxa"/>
          </w:tcPr>
          <w:p w:rsidR="00866F62" w:rsidRPr="00866F62" w:rsidRDefault="00866F62" w:rsidP="00866F62">
            <w:pPr>
              <w:jc w:val="center"/>
              <w:rPr>
                <w:b/>
                <w:bCs/>
              </w:rPr>
            </w:pPr>
            <w:r w:rsidRPr="00866F62">
              <w:rPr>
                <w:b/>
                <w:bCs/>
              </w:rPr>
              <w:t>Impact</w:t>
            </w:r>
          </w:p>
        </w:tc>
      </w:tr>
      <w:tr w:rsidR="00866F62" w:rsidTr="00752C79">
        <w:tc>
          <w:tcPr>
            <w:tcW w:w="3227" w:type="dxa"/>
          </w:tcPr>
          <w:p w:rsidR="00F26934" w:rsidRPr="006719D3" w:rsidRDefault="00866F62" w:rsidP="00F26934">
            <w:pPr>
              <w:rPr>
                <w:rFonts w:ascii="Comic Sans MS" w:hAnsi="Comic Sans MS"/>
                <w:sz w:val="18"/>
                <w:szCs w:val="18"/>
              </w:rPr>
            </w:pPr>
            <w:r w:rsidRPr="006719D3">
              <w:rPr>
                <w:rFonts w:ascii="Comic Sans MS" w:hAnsi="Comic Sans MS"/>
                <w:b/>
                <w:bCs/>
                <w:color w:val="FF0000"/>
                <w:sz w:val="18"/>
                <w:szCs w:val="18"/>
              </w:rPr>
              <w:t>Skill –</w:t>
            </w:r>
            <w:r w:rsidRPr="006719D3">
              <w:rPr>
                <w:rFonts w:ascii="Comic Sans MS" w:hAnsi="Comic Sans MS"/>
                <w:color w:val="FF0000"/>
                <w:sz w:val="18"/>
                <w:szCs w:val="18"/>
              </w:rPr>
              <w:t xml:space="preserve"> </w:t>
            </w:r>
            <w:r w:rsidR="00F26934">
              <w:rPr>
                <w:rFonts w:ascii="Comic Sans MS" w:hAnsi="Comic Sans MS"/>
                <w:color w:val="FF0000"/>
                <w:sz w:val="18"/>
                <w:szCs w:val="18"/>
              </w:rPr>
              <w:t>Sensory match: Find 4</w:t>
            </w:r>
            <w:r w:rsidR="00752C79">
              <w:rPr>
                <w:rFonts w:ascii="Comic Sans MS" w:hAnsi="Comic Sans MS"/>
                <w:color w:val="FF0000"/>
                <w:sz w:val="18"/>
                <w:szCs w:val="18"/>
              </w:rPr>
              <w:t>/5</w:t>
            </w:r>
            <w:r w:rsidR="00F26934">
              <w:rPr>
                <w:rFonts w:ascii="Comic Sans MS" w:hAnsi="Comic Sans MS"/>
                <w:color w:val="FF0000"/>
                <w:sz w:val="18"/>
                <w:szCs w:val="18"/>
              </w:rPr>
              <w:t xml:space="preserve"> objects in your space that you can explore with </w:t>
            </w:r>
            <w:r w:rsidR="00100FA4">
              <w:rPr>
                <w:rFonts w:ascii="Comic Sans MS" w:hAnsi="Comic Sans MS"/>
                <w:color w:val="FF0000"/>
                <w:sz w:val="18"/>
                <w:szCs w:val="18"/>
              </w:rPr>
              <w:t>each of your senses. (NOT TASTE</w:t>
            </w:r>
            <w:r w:rsidR="00752C79">
              <w:rPr>
                <w:rFonts w:ascii="Comic Sans MS" w:hAnsi="Comic Sans MS"/>
                <w:color w:val="FF0000"/>
                <w:sz w:val="18"/>
                <w:szCs w:val="18"/>
              </w:rPr>
              <w:t xml:space="preserve"> if working outside</w:t>
            </w:r>
            <w:r w:rsidR="00100FA4">
              <w:rPr>
                <w:rFonts w:ascii="Comic Sans MS" w:hAnsi="Comic Sans MS"/>
                <w:color w:val="FF0000"/>
                <w:sz w:val="18"/>
                <w:szCs w:val="18"/>
              </w:rPr>
              <w:t>!)</w:t>
            </w:r>
          </w:p>
          <w:p w:rsidR="00866F62" w:rsidRPr="006719D3" w:rsidRDefault="00866F62" w:rsidP="00866F62">
            <w:pPr>
              <w:rPr>
                <w:rFonts w:ascii="Comic Sans MS" w:hAnsi="Comic Sans MS"/>
                <w:sz w:val="18"/>
                <w:szCs w:val="18"/>
              </w:rPr>
            </w:pPr>
          </w:p>
        </w:tc>
        <w:tc>
          <w:tcPr>
            <w:tcW w:w="2410" w:type="dxa"/>
          </w:tcPr>
          <w:p w:rsidR="00866F62" w:rsidRPr="006719D3" w:rsidRDefault="009839B3" w:rsidP="00F26934">
            <w:pPr>
              <w:rPr>
                <w:rFonts w:ascii="Comic Sans MS" w:hAnsi="Comic Sans MS"/>
                <w:sz w:val="18"/>
                <w:szCs w:val="18"/>
              </w:rPr>
            </w:pPr>
            <w:r w:rsidRPr="006719D3">
              <w:rPr>
                <w:rFonts w:ascii="Comic Sans MS" w:hAnsi="Comic Sans MS"/>
                <w:sz w:val="18"/>
                <w:szCs w:val="18"/>
              </w:rPr>
              <w:t>Outdoor walk/</w:t>
            </w:r>
            <w:r w:rsidR="00F26934">
              <w:rPr>
                <w:rFonts w:ascii="Comic Sans MS" w:hAnsi="Comic Sans MS"/>
                <w:sz w:val="18"/>
                <w:szCs w:val="18"/>
              </w:rPr>
              <w:t>Garden or allotment.</w:t>
            </w:r>
          </w:p>
        </w:tc>
        <w:tc>
          <w:tcPr>
            <w:tcW w:w="1871" w:type="dxa"/>
          </w:tcPr>
          <w:p w:rsidR="00866F62" w:rsidRPr="006719D3" w:rsidRDefault="008A18FC" w:rsidP="00866F62">
            <w:pPr>
              <w:rPr>
                <w:rFonts w:ascii="Comic Sans MS" w:hAnsi="Comic Sans MS"/>
                <w:sz w:val="18"/>
                <w:szCs w:val="18"/>
              </w:rPr>
            </w:pPr>
            <w:r w:rsidRPr="006719D3">
              <w:rPr>
                <w:rFonts w:ascii="Comic Sans MS" w:hAnsi="Comic Sans MS"/>
                <w:sz w:val="18"/>
                <w:szCs w:val="18"/>
              </w:rPr>
              <w:t>N/A</w:t>
            </w:r>
          </w:p>
        </w:tc>
        <w:tc>
          <w:tcPr>
            <w:tcW w:w="3090" w:type="dxa"/>
          </w:tcPr>
          <w:p w:rsidR="00866F62" w:rsidRPr="006719D3" w:rsidRDefault="00100FA4" w:rsidP="00100FA4">
            <w:pPr>
              <w:rPr>
                <w:rFonts w:ascii="Comic Sans MS" w:hAnsi="Comic Sans MS"/>
                <w:sz w:val="18"/>
                <w:szCs w:val="18"/>
              </w:rPr>
            </w:pPr>
            <w:r>
              <w:rPr>
                <w:rFonts w:ascii="Comic Sans MS" w:hAnsi="Comic Sans MS"/>
                <w:sz w:val="18"/>
                <w:szCs w:val="18"/>
              </w:rPr>
              <w:t>Develop a greater understanding of natural forms. Develop sensory responses.</w:t>
            </w:r>
          </w:p>
        </w:tc>
      </w:tr>
      <w:tr w:rsidR="00866F62" w:rsidTr="00752C79">
        <w:tc>
          <w:tcPr>
            <w:tcW w:w="3227" w:type="dxa"/>
          </w:tcPr>
          <w:p w:rsidR="00866F62" w:rsidRPr="006719D3" w:rsidRDefault="00866F62" w:rsidP="00100FA4">
            <w:pPr>
              <w:rPr>
                <w:rFonts w:ascii="Comic Sans MS" w:hAnsi="Comic Sans MS"/>
                <w:sz w:val="18"/>
                <w:szCs w:val="18"/>
              </w:rPr>
            </w:pPr>
            <w:r w:rsidRPr="006719D3">
              <w:rPr>
                <w:rFonts w:ascii="Comic Sans MS" w:hAnsi="Comic Sans MS"/>
                <w:b/>
                <w:bCs/>
                <w:color w:val="00B0F0"/>
                <w:sz w:val="18"/>
                <w:szCs w:val="18"/>
              </w:rPr>
              <w:t>Main –</w:t>
            </w:r>
            <w:r w:rsidRPr="006719D3">
              <w:rPr>
                <w:rFonts w:ascii="Comic Sans MS" w:hAnsi="Comic Sans MS"/>
                <w:color w:val="00B0F0"/>
                <w:sz w:val="18"/>
                <w:szCs w:val="18"/>
              </w:rPr>
              <w:t xml:space="preserve"> Make a </w:t>
            </w:r>
            <w:r w:rsidR="00100FA4">
              <w:rPr>
                <w:rFonts w:ascii="Comic Sans MS" w:hAnsi="Comic Sans MS"/>
                <w:color w:val="00B0F0"/>
                <w:sz w:val="18"/>
                <w:szCs w:val="18"/>
              </w:rPr>
              <w:t xml:space="preserve">sensory experience/game. </w:t>
            </w:r>
            <w:r w:rsidR="00100FA4">
              <w:rPr>
                <w:rFonts w:ascii="Comic Sans MS" w:hAnsi="Comic Sans MS"/>
                <w:sz w:val="18"/>
                <w:szCs w:val="18"/>
              </w:rPr>
              <w:t>Collect a selection of natural items in a bag or box. Challenge a family member to explore them using only touch, smell or sound!!</w:t>
            </w:r>
            <w:r w:rsidR="00752C79">
              <w:rPr>
                <w:rFonts w:ascii="Comic Sans MS" w:hAnsi="Comic Sans MS"/>
                <w:sz w:val="18"/>
                <w:szCs w:val="18"/>
              </w:rPr>
              <w:t xml:space="preserve"> (If you're doing this inside though- why not raid the kitchen cupboards?!)</w:t>
            </w:r>
          </w:p>
        </w:tc>
        <w:tc>
          <w:tcPr>
            <w:tcW w:w="2410" w:type="dxa"/>
          </w:tcPr>
          <w:p w:rsidR="00866F62" w:rsidRPr="00100FA4" w:rsidRDefault="00100FA4" w:rsidP="00866F62">
            <w:pPr>
              <w:rPr>
                <w:rFonts w:ascii="Comic Sans MS" w:hAnsi="Comic Sans MS"/>
                <w:sz w:val="18"/>
                <w:szCs w:val="18"/>
              </w:rPr>
            </w:pPr>
            <w:r>
              <w:rPr>
                <w:rFonts w:ascii="Comic Sans MS" w:hAnsi="Comic Sans MS"/>
                <w:sz w:val="18"/>
                <w:szCs w:val="18"/>
              </w:rPr>
              <w:t>A shopping bag or old shoebox.</w:t>
            </w:r>
            <w:r w:rsidR="00752C79">
              <w:rPr>
                <w:rFonts w:ascii="Comic Sans MS" w:hAnsi="Comic Sans MS"/>
                <w:sz w:val="18"/>
                <w:szCs w:val="18"/>
              </w:rPr>
              <w:t xml:space="preserve"> A blindfold/scarf.</w:t>
            </w:r>
            <w:r>
              <w:rPr>
                <w:rFonts w:ascii="Comic Sans MS" w:hAnsi="Comic Sans MS"/>
                <w:sz w:val="18"/>
                <w:szCs w:val="18"/>
              </w:rPr>
              <w:t xml:space="preserve"> (You might like to decorate your container so that you can turn it into a game!)</w:t>
            </w:r>
          </w:p>
        </w:tc>
        <w:tc>
          <w:tcPr>
            <w:tcW w:w="1871" w:type="dxa"/>
          </w:tcPr>
          <w:p w:rsidR="00866F62" w:rsidRPr="00100FA4" w:rsidRDefault="00100FA4" w:rsidP="00866F62">
            <w:pPr>
              <w:rPr>
                <w:rFonts w:ascii="Comic Sans MS" w:hAnsi="Comic Sans MS"/>
                <w:sz w:val="18"/>
                <w:szCs w:val="18"/>
              </w:rPr>
            </w:pPr>
            <w:r>
              <w:rPr>
                <w:rFonts w:ascii="Comic Sans MS" w:hAnsi="Comic Sans MS"/>
                <w:sz w:val="18"/>
                <w:szCs w:val="18"/>
              </w:rPr>
              <w:t>Make sure you maintain NIL BY MOUTH</w:t>
            </w:r>
            <w:r w:rsidR="00752C79">
              <w:rPr>
                <w:rFonts w:ascii="Comic Sans MS" w:hAnsi="Comic Sans MS"/>
                <w:sz w:val="18"/>
                <w:szCs w:val="18"/>
              </w:rPr>
              <w:t xml:space="preserve"> if you're outside</w:t>
            </w:r>
            <w:r>
              <w:rPr>
                <w:rFonts w:ascii="Comic Sans MS" w:hAnsi="Comic Sans MS"/>
                <w:sz w:val="18"/>
                <w:szCs w:val="18"/>
              </w:rPr>
              <w:t xml:space="preserve"> and always wash your hands after you've touched objects from outdoors.</w:t>
            </w:r>
          </w:p>
        </w:tc>
        <w:tc>
          <w:tcPr>
            <w:tcW w:w="3090" w:type="dxa"/>
          </w:tcPr>
          <w:p w:rsidR="00866F62" w:rsidRPr="00100FA4" w:rsidRDefault="00100FA4" w:rsidP="00866F62">
            <w:pPr>
              <w:rPr>
                <w:rFonts w:ascii="Comic Sans MS" w:hAnsi="Comic Sans MS"/>
                <w:sz w:val="18"/>
                <w:szCs w:val="18"/>
              </w:rPr>
            </w:pPr>
            <w:r>
              <w:rPr>
                <w:rFonts w:ascii="Comic Sans MS" w:hAnsi="Comic Sans MS"/>
                <w:sz w:val="18"/>
                <w:szCs w:val="18"/>
              </w:rPr>
              <w:t>Exploring natural items in a variety of ways will increase responses to them.</w:t>
            </w:r>
          </w:p>
        </w:tc>
      </w:tr>
      <w:tr w:rsidR="00866F62" w:rsidRPr="006719D3" w:rsidTr="00752C79">
        <w:tc>
          <w:tcPr>
            <w:tcW w:w="3227" w:type="dxa"/>
          </w:tcPr>
          <w:p w:rsidR="00866F62" w:rsidRPr="006719D3" w:rsidRDefault="00866F62" w:rsidP="00866F62">
            <w:pPr>
              <w:rPr>
                <w:rFonts w:ascii="Comic Sans MS" w:hAnsi="Comic Sans MS"/>
                <w:sz w:val="18"/>
                <w:szCs w:val="18"/>
              </w:rPr>
            </w:pPr>
            <w:r w:rsidRPr="006719D3">
              <w:rPr>
                <w:rFonts w:ascii="Comic Sans MS" w:hAnsi="Comic Sans MS"/>
                <w:b/>
                <w:bCs/>
                <w:color w:val="7030A0"/>
                <w:sz w:val="18"/>
                <w:szCs w:val="18"/>
              </w:rPr>
              <w:t xml:space="preserve">Mindfulness </w:t>
            </w:r>
            <w:r w:rsidR="009839B3" w:rsidRPr="006719D3">
              <w:rPr>
                <w:rFonts w:ascii="Comic Sans MS" w:hAnsi="Comic Sans MS"/>
                <w:b/>
                <w:bCs/>
                <w:color w:val="7030A0"/>
                <w:sz w:val="18"/>
                <w:szCs w:val="18"/>
              </w:rPr>
              <w:t>–</w:t>
            </w:r>
            <w:r w:rsidRPr="006719D3">
              <w:rPr>
                <w:rFonts w:ascii="Comic Sans MS" w:hAnsi="Comic Sans MS"/>
                <w:color w:val="7030A0"/>
                <w:sz w:val="18"/>
                <w:szCs w:val="18"/>
              </w:rPr>
              <w:t xml:space="preserve"> </w:t>
            </w:r>
            <w:r w:rsidR="00752C79">
              <w:rPr>
                <w:rFonts w:ascii="Comic Sans MS" w:hAnsi="Comic Sans MS"/>
                <w:color w:val="7030A0"/>
                <w:sz w:val="18"/>
                <w:szCs w:val="18"/>
              </w:rPr>
              <w:t>Sensory deep delve!</w:t>
            </w:r>
          </w:p>
          <w:p w:rsidR="009839B3" w:rsidRPr="006719D3" w:rsidRDefault="00752C79" w:rsidP="00866F62">
            <w:pPr>
              <w:rPr>
                <w:rFonts w:ascii="Comic Sans MS" w:hAnsi="Comic Sans MS"/>
                <w:sz w:val="18"/>
                <w:szCs w:val="18"/>
              </w:rPr>
            </w:pPr>
            <w:r>
              <w:rPr>
                <w:rFonts w:ascii="Comic Sans MS" w:hAnsi="Comic Sans MS"/>
                <w:sz w:val="18"/>
                <w:szCs w:val="18"/>
              </w:rPr>
              <w:t xml:space="preserve">Did you find a natural object that you like the look/feel/smell/sound of? Maybe a super smooth pebble or a herb with a nice scent? Give yourself time with this object and run it over your fingertips....take some deep breaths in to take in </w:t>
            </w:r>
            <w:proofErr w:type="spellStart"/>
            <w:r>
              <w:rPr>
                <w:rFonts w:ascii="Comic Sans MS" w:hAnsi="Comic Sans MS"/>
                <w:sz w:val="18"/>
                <w:szCs w:val="18"/>
              </w:rPr>
              <w:t>it's</w:t>
            </w:r>
            <w:proofErr w:type="spellEnd"/>
            <w:r>
              <w:rPr>
                <w:rFonts w:ascii="Comic Sans MS" w:hAnsi="Comic Sans MS"/>
                <w:sz w:val="18"/>
                <w:szCs w:val="18"/>
              </w:rPr>
              <w:t xml:space="preserve"> scent or explore the feeling you get if you roll it gently against your cheek.....let it help you to unwind and take in </w:t>
            </w:r>
            <w:proofErr w:type="spellStart"/>
            <w:r>
              <w:rPr>
                <w:rFonts w:ascii="Comic Sans MS" w:hAnsi="Comic Sans MS"/>
                <w:sz w:val="18"/>
                <w:szCs w:val="18"/>
              </w:rPr>
              <w:t>it's</w:t>
            </w:r>
            <w:proofErr w:type="spellEnd"/>
            <w:r>
              <w:rPr>
                <w:rFonts w:ascii="Comic Sans MS" w:hAnsi="Comic Sans MS"/>
                <w:sz w:val="18"/>
                <w:szCs w:val="18"/>
              </w:rPr>
              <w:t xml:space="preserve"> natural beauty!</w:t>
            </w:r>
          </w:p>
        </w:tc>
        <w:tc>
          <w:tcPr>
            <w:tcW w:w="2410" w:type="dxa"/>
          </w:tcPr>
          <w:p w:rsidR="00866F62" w:rsidRDefault="00752C79" w:rsidP="00866F62">
            <w:pPr>
              <w:rPr>
                <w:rFonts w:ascii="Comic Sans MS" w:hAnsi="Comic Sans MS"/>
                <w:sz w:val="18"/>
                <w:szCs w:val="18"/>
              </w:rPr>
            </w:pPr>
            <w:r>
              <w:rPr>
                <w:rFonts w:ascii="Comic Sans MS" w:hAnsi="Comic Sans MS"/>
                <w:sz w:val="18"/>
                <w:szCs w:val="18"/>
              </w:rPr>
              <w:t>Your senses!</w:t>
            </w:r>
          </w:p>
          <w:p w:rsidR="00752C79" w:rsidRPr="006719D3" w:rsidRDefault="00752C79" w:rsidP="00866F62">
            <w:pPr>
              <w:rPr>
                <w:rFonts w:ascii="Comic Sans MS" w:hAnsi="Comic Sans MS"/>
                <w:sz w:val="18"/>
                <w:szCs w:val="18"/>
              </w:rPr>
            </w:pPr>
            <w:r>
              <w:rPr>
                <w:rFonts w:ascii="Comic Sans MS" w:hAnsi="Comic Sans MS"/>
                <w:sz w:val="18"/>
                <w:szCs w:val="18"/>
              </w:rPr>
              <w:t>A calm space to sit in.</w:t>
            </w:r>
          </w:p>
        </w:tc>
        <w:tc>
          <w:tcPr>
            <w:tcW w:w="1871" w:type="dxa"/>
          </w:tcPr>
          <w:p w:rsidR="00866F62" w:rsidRPr="006719D3" w:rsidRDefault="00752C79" w:rsidP="00866F62">
            <w:pPr>
              <w:rPr>
                <w:rFonts w:ascii="Comic Sans MS" w:hAnsi="Comic Sans MS"/>
                <w:sz w:val="18"/>
                <w:szCs w:val="18"/>
              </w:rPr>
            </w:pPr>
            <w:r>
              <w:rPr>
                <w:rFonts w:ascii="Comic Sans MS" w:hAnsi="Comic Sans MS"/>
                <w:sz w:val="18"/>
                <w:szCs w:val="18"/>
              </w:rPr>
              <w:t xml:space="preserve">Always consider known </w:t>
            </w:r>
            <w:r w:rsidR="00896C6D">
              <w:rPr>
                <w:rFonts w:ascii="Comic Sans MS" w:hAnsi="Comic Sans MS"/>
                <w:sz w:val="18"/>
                <w:szCs w:val="18"/>
              </w:rPr>
              <w:t xml:space="preserve">or potential </w:t>
            </w:r>
            <w:r>
              <w:rPr>
                <w:rFonts w:ascii="Comic Sans MS" w:hAnsi="Comic Sans MS"/>
                <w:sz w:val="18"/>
                <w:szCs w:val="18"/>
              </w:rPr>
              <w:t>allergies</w:t>
            </w:r>
            <w:r w:rsidR="00896C6D">
              <w:rPr>
                <w:rFonts w:ascii="Comic Sans MS" w:hAnsi="Comic Sans MS"/>
                <w:sz w:val="18"/>
                <w:szCs w:val="18"/>
              </w:rPr>
              <w:t>.</w:t>
            </w:r>
          </w:p>
        </w:tc>
        <w:tc>
          <w:tcPr>
            <w:tcW w:w="3090" w:type="dxa"/>
          </w:tcPr>
          <w:p w:rsidR="00866F62" w:rsidRPr="006719D3" w:rsidRDefault="00896C6D" w:rsidP="00866F62">
            <w:pPr>
              <w:rPr>
                <w:rFonts w:ascii="Comic Sans MS" w:hAnsi="Comic Sans MS"/>
                <w:sz w:val="18"/>
                <w:szCs w:val="18"/>
              </w:rPr>
            </w:pPr>
            <w:r>
              <w:rPr>
                <w:rFonts w:ascii="Comic Sans MS" w:hAnsi="Comic Sans MS"/>
                <w:sz w:val="18"/>
                <w:szCs w:val="18"/>
              </w:rPr>
              <w:t>Children will learn how to develop ways to relax and respond to nature in a relaxing way.</w:t>
            </w:r>
          </w:p>
        </w:tc>
      </w:tr>
    </w:tbl>
    <w:tbl>
      <w:tblPr>
        <w:tblStyle w:val="TableGrid"/>
        <w:tblW w:w="0" w:type="auto"/>
        <w:tblLook w:val="04A0"/>
      </w:tblPr>
      <w:tblGrid>
        <w:gridCol w:w="10598"/>
      </w:tblGrid>
      <w:tr w:rsidR="00866F62" w:rsidRPr="006719D3" w:rsidTr="00752C79">
        <w:tc>
          <w:tcPr>
            <w:tcW w:w="10598" w:type="dxa"/>
          </w:tcPr>
          <w:p w:rsidR="00866F62" w:rsidRPr="006719D3" w:rsidRDefault="00866F62" w:rsidP="00866F62">
            <w:pPr>
              <w:jc w:val="center"/>
              <w:rPr>
                <w:rFonts w:ascii="Comic Sans MS" w:hAnsi="Comic Sans MS"/>
                <w:b/>
                <w:bCs/>
              </w:rPr>
            </w:pPr>
            <w:r w:rsidRPr="006719D3">
              <w:rPr>
                <w:rFonts w:ascii="Comic Sans MS" w:hAnsi="Comic Sans MS"/>
                <w:b/>
                <w:bCs/>
              </w:rPr>
              <w:t>Introduction</w:t>
            </w:r>
          </w:p>
        </w:tc>
      </w:tr>
      <w:tr w:rsidR="00866F62" w:rsidRPr="006719D3" w:rsidTr="00752C79">
        <w:tc>
          <w:tcPr>
            <w:tcW w:w="10598" w:type="dxa"/>
          </w:tcPr>
          <w:p w:rsidR="006F4351" w:rsidRPr="00F26934" w:rsidRDefault="00F26934" w:rsidP="00F26934">
            <w:pPr>
              <w:pStyle w:val="paragraph"/>
              <w:rPr>
                <w:rFonts w:ascii="Comic Sans MS" w:hAnsi="Comic Sans MS" w:cs="Arial"/>
                <w:bCs/>
                <w:sz w:val="18"/>
                <w:szCs w:val="18"/>
              </w:rPr>
            </w:pPr>
            <w:r>
              <w:rPr>
                <w:rFonts w:ascii="Comic Sans MS" w:hAnsi="Comic Sans MS"/>
                <w:b/>
                <w:bCs/>
                <w:color w:val="00B050"/>
                <w:sz w:val="18"/>
                <w:szCs w:val="18"/>
              </w:rPr>
              <w:t>SENSORY EXPLORING</w:t>
            </w:r>
            <w:r w:rsidR="00866F62" w:rsidRPr="006719D3">
              <w:rPr>
                <w:rFonts w:ascii="Comic Sans MS" w:hAnsi="Comic Sans MS"/>
                <w:b/>
                <w:bCs/>
                <w:color w:val="00B050"/>
                <w:sz w:val="18"/>
                <w:szCs w:val="18"/>
              </w:rPr>
              <w:t>–</w:t>
            </w:r>
            <w:r w:rsidR="006719D3" w:rsidRPr="006719D3">
              <w:rPr>
                <w:rFonts w:ascii="Comic Sans MS" w:hAnsi="Comic Sans MS" w:cs="Arial"/>
                <w:bCs/>
                <w:sz w:val="18"/>
                <w:szCs w:val="18"/>
              </w:rPr>
              <w:t xml:space="preserve"> </w:t>
            </w:r>
            <w:r>
              <w:rPr>
                <w:rFonts w:ascii="Comic Sans MS" w:hAnsi="Comic Sans MS" w:cs="Arial"/>
                <w:bCs/>
                <w:sz w:val="18"/>
                <w:szCs w:val="18"/>
              </w:rPr>
              <w:t>Your challenge is to use your senses to e</w:t>
            </w:r>
            <w:r w:rsidR="006719D3" w:rsidRPr="006719D3">
              <w:rPr>
                <w:rFonts w:ascii="Comic Sans MS" w:hAnsi="Comic Sans MS" w:cs="Arial"/>
                <w:bCs/>
                <w:sz w:val="18"/>
                <w:szCs w:val="18"/>
              </w:rPr>
              <w:t>xplore your outside area and develop your own ideas</w:t>
            </w:r>
            <w:r>
              <w:rPr>
                <w:rFonts w:ascii="Comic Sans MS" w:hAnsi="Comic Sans MS" w:cs="Arial"/>
                <w:bCs/>
                <w:sz w:val="18"/>
                <w:szCs w:val="18"/>
              </w:rPr>
              <w:t xml:space="preserve"> about what you'd like to do </w:t>
            </w:r>
            <w:r w:rsidR="00100FA4">
              <w:rPr>
                <w:rFonts w:ascii="Comic Sans MS" w:hAnsi="Comic Sans MS" w:cs="Arial"/>
                <w:bCs/>
                <w:sz w:val="18"/>
                <w:szCs w:val="18"/>
              </w:rPr>
              <w:t>in the space!</w:t>
            </w:r>
          </w:p>
        </w:tc>
      </w:tr>
    </w:tbl>
    <w:p w:rsidR="00177678" w:rsidRDefault="00177678" w:rsidP="00866F62"/>
    <w:p w:rsidR="00752C79" w:rsidRPr="00896C6D" w:rsidRDefault="00752C79" w:rsidP="00866F62">
      <w:pPr>
        <w:rPr>
          <w:rFonts w:ascii="Comic Sans MS" w:hAnsi="Comic Sans MS"/>
          <w:sz w:val="20"/>
          <w:szCs w:val="20"/>
          <w:u w:val="single"/>
        </w:rPr>
      </w:pPr>
      <w:r w:rsidRPr="00896C6D">
        <w:rPr>
          <w:rFonts w:ascii="Comic Sans MS" w:hAnsi="Comic Sans MS"/>
          <w:b/>
          <w:sz w:val="20"/>
          <w:szCs w:val="20"/>
          <w:u w:val="single"/>
        </w:rPr>
        <w:t>Alternatives:</w:t>
      </w:r>
      <w:r w:rsidRPr="00896C6D">
        <w:rPr>
          <w:rFonts w:ascii="Comic Sans MS" w:hAnsi="Comic Sans MS"/>
          <w:sz w:val="20"/>
          <w:szCs w:val="20"/>
          <w:u w:val="single"/>
        </w:rPr>
        <w:t xml:space="preserve"> </w:t>
      </w:r>
      <w:r w:rsidRPr="00896C6D">
        <w:rPr>
          <w:rFonts w:ascii="Comic Sans MS" w:hAnsi="Comic Sans MS"/>
          <w:sz w:val="20"/>
          <w:szCs w:val="20"/>
        </w:rPr>
        <w:t xml:space="preserve">Sensory experiences and enjoyment will vary from child to child. Bendy branches, mud making, weaving....the list is endless! Sensory experiences are only limited by the choices made! If you have limited or no space at home, why not make the most of a beach, park or woodland? </w:t>
      </w:r>
    </w:p>
    <w:p w:rsidR="00896C6D" w:rsidRDefault="00896C6D" w:rsidP="00752C79">
      <w:pPr>
        <w:rPr>
          <w:b/>
          <w:bCs/>
        </w:rPr>
      </w:pPr>
    </w:p>
    <w:p w:rsidR="006F4351" w:rsidRPr="006F4351" w:rsidRDefault="006F4351" w:rsidP="00752C79">
      <w:pPr>
        <w:rPr>
          <w:b/>
          <w:bCs/>
        </w:rPr>
      </w:pPr>
      <w:r w:rsidRPr="006F4351">
        <w:rPr>
          <w:b/>
          <w:bCs/>
        </w:rPr>
        <w:t xml:space="preserve">We would love to hear how you get on with your activities. Please email any feedback to </w:t>
      </w:r>
      <w:hyperlink r:id="rId8" w:history="1">
        <w:r w:rsidRPr="006F4351">
          <w:rPr>
            <w:rStyle w:val="Hyperlink"/>
            <w:b/>
            <w:bCs/>
          </w:rPr>
          <w:t>ellen.blackwood@primary-forest-school.co.uk</w:t>
        </w:r>
      </w:hyperlink>
      <w:r w:rsidRPr="006F4351">
        <w:rPr>
          <w:b/>
          <w:bCs/>
        </w:rPr>
        <w:t xml:space="preserve"> or contact us via </w:t>
      </w:r>
      <w:r>
        <w:rPr>
          <w:b/>
          <w:bCs/>
        </w:rPr>
        <w:t>F</w:t>
      </w:r>
      <w:r w:rsidRPr="006F4351">
        <w:rPr>
          <w:b/>
          <w:bCs/>
        </w:rPr>
        <w:t>acebook @PrimaryForestSchools</w:t>
      </w:r>
    </w:p>
    <w:p w:rsidR="00866F62" w:rsidRPr="008A18FC" w:rsidRDefault="008A18FC" w:rsidP="006F4351">
      <w:pPr>
        <w:jc w:val="center"/>
        <w:rPr>
          <w:rFonts w:ascii="Times New Roman" w:eastAsia="Times New Roman" w:hAnsi="Times New Roman" w:cs="Times New Roman"/>
          <w:sz w:val="24"/>
          <w:szCs w:val="24"/>
        </w:rPr>
      </w:pPr>
      <w:r w:rsidRPr="008A18FC">
        <w:t xml:space="preserve"> </w:t>
      </w:r>
    </w:p>
    <w:sectPr w:rsidR="00866F62" w:rsidRPr="008A18FC" w:rsidSect="00100FA4">
      <w:headerReference w:type="default" r:id="rId9"/>
      <w:footerReference w:type="default" r:id="rId10"/>
      <w:headerReference w:type="first" r:id="rId11"/>
      <w:footerReference w:type="first" r:id="rId12"/>
      <w:pgSz w:w="11906" w:h="16838"/>
      <w:pgMar w:top="720" w:right="720" w:bottom="720" w:left="720" w:header="709" w:footer="1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97" w:rsidRDefault="003A4597" w:rsidP="00AC3E73">
      <w:pPr>
        <w:spacing w:after="0" w:line="240" w:lineRule="auto"/>
      </w:pPr>
      <w:r>
        <w:separator/>
      </w:r>
    </w:p>
  </w:endnote>
  <w:endnote w:type="continuationSeparator" w:id="0">
    <w:p w:rsidR="003A4597" w:rsidRDefault="003A4597" w:rsidP="00AC3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63" w:rsidRDefault="00CF1563">
    <w:pPr>
      <w:pStyle w:val="Footer"/>
    </w:pPr>
    <w:r w:rsidRPr="006A2E17">
      <w:rPr>
        <w:noProof/>
      </w:rPr>
      <w:drawing>
        <wp:anchor distT="0" distB="0" distL="114300" distR="114300" simplePos="0" relativeHeight="251719680" behindDoc="1" locked="0" layoutInCell="1" allowOverlap="1">
          <wp:simplePos x="0" y="0"/>
          <wp:positionH relativeFrom="column">
            <wp:posOffset>-698500</wp:posOffset>
          </wp:positionH>
          <wp:positionV relativeFrom="paragraph">
            <wp:posOffset>-451485</wp:posOffset>
          </wp:positionV>
          <wp:extent cx="7566212" cy="1452283"/>
          <wp:effectExtent l="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Sport &amp; Ed - LH Footer Nathan.png"/>
                  <pic:cNvPicPr/>
                </pic:nvPicPr>
                <pic:blipFill>
                  <a:blip r:embed="rId1"/>
                  <a:stretch>
                    <a:fillRect/>
                  </a:stretch>
                </pic:blipFill>
                <pic:spPr>
                  <a:xfrm>
                    <a:off x="0" y="0"/>
                    <a:ext cx="7566212" cy="1452283"/>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63" w:rsidRDefault="00CF1563" w:rsidP="0075294A">
    <w:pPr>
      <w:pStyle w:val="Footer"/>
      <w:tabs>
        <w:tab w:val="clear" w:pos="4513"/>
        <w:tab w:val="clear" w:pos="9026"/>
        <w:tab w:val="left" w:pos="2110"/>
        <w:tab w:val="left" w:pos="3718"/>
      </w:tabs>
    </w:pPr>
    <w:r>
      <w:rPr>
        <w:noProof/>
      </w:rPr>
      <w:drawing>
        <wp:anchor distT="0" distB="0" distL="114300" distR="114300" simplePos="0" relativeHeight="251653120" behindDoc="1" locked="0" layoutInCell="1" allowOverlap="1">
          <wp:simplePos x="0" y="0"/>
          <wp:positionH relativeFrom="column">
            <wp:posOffset>6996430</wp:posOffset>
          </wp:positionH>
          <wp:positionV relativeFrom="paragraph">
            <wp:posOffset>-149860</wp:posOffset>
          </wp:positionV>
          <wp:extent cx="7548245" cy="887095"/>
          <wp:effectExtent l="19050" t="0" r="0" b="0"/>
          <wp:wrapNone/>
          <wp:docPr id="12" name="Picture 4" descr="ATT LH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 LH - Footer.jpg"/>
                  <pic:cNvPicPr/>
                </pic:nvPicPr>
                <pic:blipFill>
                  <a:blip r:embed="rId1"/>
                  <a:stretch>
                    <a:fillRect/>
                  </a:stretch>
                </pic:blipFill>
                <pic:spPr>
                  <a:xfrm>
                    <a:off x="0" y="0"/>
                    <a:ext cx="7548245" cy="887095"/>
                  </a:xfrm>
                  <a:prstGeom prst="rect">
                    <a:avLst/>
                  </a:prstGeom>
                </pic:spPr>
              </pic:pic>
            </a:graphicData>
          </a:graphic>
        </wp:anchor>
      </w:drawing>
    </w:r>
  </w:p>
  <w:p w:rsidR="00CF1563" w:rsidRDefault="00CF1563" w:rsidP="002D3A5E">
    <w:pPr>
      <w:pStyle w:val="Footer"/>
      <w:tabs>
        <w:tab w:val="clear" w:pos="4513"/>
        <w:tab w:val="clear" w:pos="9026"/>
        <w:tab w:val="left" w:pos="2110"/>
      </w:tabs>
      <w:jc w:val="center"/>
    </w:pPr>
  </w:p>
  <w:p w:rsidR="00CF1563" w:rsidRDefault="00CF1563" w:rsidP="002D3A5E">
    <w:pPr>
      <w:pStyle w:val="Footer"/>
      <w:tabs>
        <w:tab w:val="clear" w:pos="4513"/>
        <w:tab w:val="clear" w:pos="9026"/>
        <w:tab w:val="left" w:pos="2110"/>
      </w:tabs>
      <w:jc w:val="center"/>
    </w:pPr>
    <w:r>
      <w:rPr>
        <w:noProof/>
      </w:rPr>
      <w:drawing>
        <wp:anchor distT="0" distB="0" distL="114300" distR="114300" simplePos="0" relativeHeight="251711488" behindDoc="1" locked="0" layoutInCell="1" allowOverlap="1">
          <wp:simplePos x="0" y="0"/>
          <wp:positionH relativeFrom="column">
            <wp:posOffset>-694690</wp:posOffset>
          </wp:positionH>
          <wp:positionV relativeFrom="paragraph">
            <wp:posOffset>46990</wp:posOffset>
          </wp:positionV>
          <wp:extent cx="7559997" cy="14400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Sport &amp; Ed - LH Footer Nathan.png"/>
                  <pic:cNvPicPr/>
                </pic:nvPicPr>
                <pic:blipFill>
                  <a:blip r:embed="rId2"/>
                  <a:stretch>
                    <a:fillRect/>
                  </a:stretch>
                </pic:blipFill>
                <pic:spPr>
                  <a:xfrm>
                    <a:off x="0" y="0"/>
                    <a:ext cx="7559997" cy="1440072"/>
                  </a:xfrm>
                  <a:prstGeom prst="rect">
                    <a:avLst/>
                  </a:prstGeom>
                </pic:spPr>
              </pic:pic>
            </a:graphicData>
          </a:graphic>
        </wp:anchor>
      </w:drawing>
    </w:r>
  </w:p>
  <w:p w:rsidR="00CF1563" w:rsidRDefault="00CF1563" w:rsidP="002D3A5E">
    <w:pPr>
      <w:pStyle w:val="Footer"/>
      <w:tabs>
        <w:tab w:val="clear" w:pos="4513"/>
        <w:tab w:val="clear" w:pos="9026"/>
        <w:tab w:val="left" w:pos="2110"/>
      </w:tabs>
      <w:jc w:val="center"/>
    </w:pPr>
  </w:p>
  <w:p w:rsidR="00CF1563" w:rsidRDefault="00CF1563" w:rsidP="002D3A5E">
    <w:pPr>
      <w:pStyle w:val="Footer"/>
      <w:tabs>
        <w:tab w:val="clear" w:pos="4513"/>
        <w:tab w:val="clear" w:pos="9026"/>
        <w:tab w:val="left" w:pos="2110"/>
      </w:tabs>
      <w:jc w:val="center"/>
    </w:pPr>
  </w:p>
  <w:p w:rsidR="00CF1563" w:rsidRDefault="00CF1563" w:rsidP="00AC3E73">
    <w:pPr>
      <w:pStyle w:val="Footer"/>
      <w:tabs>
        <w:tab w:val="clear" w:pos="4513"/>
        <w:tab w:val="clear" w:pos="9026"/>
        <w:tab w:val="left" w:pos="21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97" w:rsidRDefault="003A4597" w:rsidP="00AC3E73">
      <w:pPr>
        <w:spacing w:after="0" w:line="240" w:lineRule="auto"/>
      </w:pPr>
      <w:r>
        <w:separator/>
      </w:r>
    </w:p>
  </w:footnote>
  <w:footnote w:type="continuationSeparator" w:id="0">
    <w:p w:rsidR="003A4597" w:rsidRDefault="003A4597" w:rsidP="00AC3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63" w:rsidRDefault="00CF1563">
    <w:pPr>
      <w:pStyle w:val="Header"/>
    </w:pPr>
    <w:r w:rsidRPr="00650ADF">
      <w:rPr>
        <w:noProof/>
      </w:rPr>
      <w:drawing>
        <wp:anchor distT="0" distB="0" distL="114300" distR="114300" simplePos="0" relativeHeight="251717632" behindDoc="1" locked="0" layoutInCell="1" allowOverlap="1">
          <wp:simplePos x="0" y="0"/>
          <wp:positionH relativeFrom="page">
            <wp:posOffset>21590</wp:posOffset>
          </wp:positionH>
          <wp:positionV relativeFrom="page">
            <wp:posOffset>0</wp:posOffset>
          </wp:positionV>
          <wp:extent cx="7518400" cy="1803400"/>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Sport &amp; Ed - LH Header.jpg"/>
                  <pic:cNvPicPr/>
                </pic:nvPicPr>
                <pic:blipFill>
                  <a:blip r:embed="rId1"/>
                  <a:stretch>
                    <a:fillRect/>
                  </a:stretch>
                </pic:blipFill>
                <pic:spPr>
                  <a:xfrm>
                    <a:off x="0" y="0"/>
                    <a:ext cx="7518400" cy="1803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63" w:rsidRDefault="00CF1563" w:rsidP="002D3A5E">
    <w:pPr>
      <w:pStyle w:val="Header"/>
      <w:tabs>
        <w:tab w:val="clear" w:pos="4513"/>
        <w:tab w:val="clear" w:pos="9026"/>
        <w:tab w:val="left" w:pos="1333"/>
        <w:tab w:val="left" w:pos="3439"/>
      </w:tabs>
      <w:rPr>
        <w:noProof/>
      </w:rPr>
    </w:pPr>
    <w:r>
      <w:rPr>
        <w:noProof/>
      </w:rPr>
      <w:drawing>
        <wp:anchor distT="0" distB="0" distL="114300" distR="114300" simplePos="0" relativeHeight="251698176" behindDoc="1" locked="0" layoutInCell="1" allowOverlap="1">
          <wp:simplePos x="0" y="0"/>
          <wp:positionH relativeFrom="page">
            <wp:posOffset>14513</wp:posOffset>
          </wp:positionH>
          <wp:positionV relativeFrom="page">
            <wp:posOffset>-76200</wp:posOffset>
          </wp:positionV>
          <wp:extent cx="7530974" cy="1792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Sport &amp; Ed - LH Header.jpg"/>
                  <pic:cNvPicPr/>
                </pic:nvPicPr>
                <pic:blipFill>
                  <a:blip r:embed="rId1"/>
                  <a:stretch>
                    <a:fillRect/>
                  </a:stretch>
                </pic:blipFill>
                <pic:spPr>
                  <a:xfrm>
                    <a:off x="0" y="0"/>
                    <a:ext cx="7530974" cy="1792800"/>
                  </a:xfrm>
                  <a:prstGeom prst="rect">
                    <a:avLst/>
                  </a:prstGeom>
                </pic:spPr>
              </pic:pic>
            </a:graphicData>
          </a:graphic>
        </wp:anchor>
      </w:drawing>
    </w:r>
    <w:r>
      <w:rPr>
        <w:noProof/>
      </w:rPr>
      <w:softHyphen/>
    </w:r>
    <w:r>
      <w:rPr>
        <w:noProof/>
      </w:rPr>
      <w:softHyphen/>
    </w:r>
  </w:p>
  <w:p w:rsidR="00CF1563" w:rsidRDefault="00CF1563" w:rsidP="002D3A5E">
    <w:pPr>
      <w:pStyle w:val="Header"/>
      <w:tabs>
        <w:tab w:val="clear" w:pos="4513"/>
        <w:tab w:val="clear" w:pos="9026"/>
        <w:tab w:val="left" w:pos="1333"/>
        <w:tab w:val="left" w:pos="3439"/>
      </w:tabs>
      <w:rPr>
        <w:noProof/>
      </w:rPr>
    </w:pPr>
  </w:p>
  <w:p w:rsidR="00CF1563" w:rsidRDefault="00CF1563" w:rsidP="002D3A5E">
    <w:pPr>
      <w:pStyle w:val="Header"/>
      <w:tabs>
        <w:tab w:val="clear" w:pos="4513"/>
        <w:tab w:val="clear" w:pos="9026"/>
        <w:tab w:val="left" w:pos="1333"/>
        <w:tab w:val="left" w:pos="3439"/>
      </w:tabs>
      <w:rPr>
        <w:noProof/>
      </w:rPr>
    </w:pPr>
    <w:r>
      <w:rPr>
        <w:noProof/>
      </w:rPr>
      <w:tab/>
    </w:r>
    <w:r>
      <w:rPr>
        <w:noProof/>
      </w:rPr>
      <w:tab/>
    </w:r>
  </w:p>
  <w:p w:rsidR="00CF1563" w:rsidRDefault="00CF1563" w:rsidP="002D3A5E">
    <w:pPr>
      <w:pStyle w:val="Header"/>
      <w:tabs>
        <w:tab w:val="clear" w:pos="4513"/>
        <w:tab w:val="clear" w:pos="9026"/>
        <w:tab w:val="left" w:pos="4234"/>
      </w:tabs>
      <w:rPr>
        <w:noProof/>
      </w:rPr>
    </w:pPr>
    <w:r>
      <w:rPr>
        <w:noProof/>
      </w:rPr>
      <w:tab/>
    </w:r>
  </w:p>
  <w:p w:rsidR="00CF1563" w:rsidRDefault="00CF1563" w:rsidP="00CF1563">
    <w:pPr>
      <w:pStyle w:val="Header"/>
      <w:tabs>
        <w:tab w:val="clear" w:pos="4513"/>
        <w:tab w:val="clear" w:pos="9026"/>
        <w:tab w:val="left" w:pos="4234"/>
      </w:tabs>
      <w:jc w:val="center"/>
      <w:rPr>
        <w:noProof/>
      </w:rPr>
    </w:pPr>
  </w:p>
  <w:p w:rsidR="00CF1563" w:rsidRDefault="00CF1563" w:rsidP="001E4E1C">
    <w:pPr>
      <w:pStyle w:val="Header"/>
      <w:jc w:val="center"/>
      <w:rPr>
        <w:noProof/>
      </w:rPr>
    </w:pPr>
  </w:p>
  <w:p w:rsidR="00CF1563" w:rsidRDefault="00CF1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008C"/>
    <w:multiLevelType w:val="hybridMultilevel"/>
    <w:tmpl w:val="830E3124"/>
    <w:lvl w:ilvl="0" w:tplc="0DF263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B001A3"/>
    <w:multiLevelType w:val="hybridMultilevel"/>
    <w:tmpl w:val="D02A5FBA"/>
    <w:lvl w:ilvl="0" w:tplc="08090001">
      <w:start w:val="1"/>
      <w:numFmt w:val="bullet"/>
      <w:lvlText w:val=""/>
      <w:lvlJc w:val="left"/>
      <w:pPr>
        <w:tabs>
          <w:tab w:val="num" w:pos="789"/>
        </w:tabs>
        <w:ind w:left="78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seFELayout/>
  </w:compat>
  <w:rsids>
    <w:rsidRoot w:val="00C660C3"/>
    <w:rsid w:val="00001A99"/>
    <w:rsid w:val="00005E41"/>
    <w:rsid w:val="00020714"/>
    <w:rsid w:val="0004000D"/>
    <w:rsid w:val="000425B0"/>
    <w:rsid w:val="000563A7"/>
    <w:rsid w:val="00075D30"/>
    <w:rsid w:val="00081360"/>
    <w:rsid w:val="000A6347"/>
    <w:rsid w:val="000C4DA3"/>
    <w:rsid w:val="000D4327"/>
    <w:rsid w:val="000F1EAB"/>
    <w:rsid w:val="00100FA4"/>
    <w:rsid w:val="001267A2"/>
    <w:rsid w:val="00164238"/>
    <w:rsid w:val="00177678"/>
    <w:rsid w:val="001A6D58"/>
    <w:rsid w:val="001A7AB3"/>
    <w:rsid w:val="001B7CF8"/>
    <w:rsid w:val="001C3B1D"/>
    <w:rsid w:val="001E4E1C"/>
    <w:rsid w:val="001E76F8"/>
    <w:rsid w:val="00226398"/>
    <w:rsid w:val="00233A48"/>
    <w:rsid w:val="002343FD"/>
    <w:rsid w:val="00240773"/>
    <w:rsid w:val="00264238"/>
    <w:rsid w:val="00285DF8"/>
    <w:rsid w:val="00285FA9"/>
    <w:rsid w:val="002D3A5E"/>
    <w:rsid w:val="002D7F79"/>
    <w:rsid w:val="002F7CDB"/>
    <w:rsid w:val="00322425"/>
    <w:rsid w:val="00335CC6"/>
    <w:rsid w:val="003526BD"/>
    <w:rsid w:val="00353731"/>
    <w:rsid w:val="003568D6"/>
    <w:rsid w:val="003722FD"/>
    <w:rsid w:val="00374A47"/>
    <w:rsid w:val="00392C33"/>
    <w:rsid w:val="003A4597"/>
    <w:rsid w:val="003D2D1B"/>
    <w:rsid w:val="003E5037"/>
    <w:rsid w:val="004075C1"/>
    <w:rsid w:val="00414407"/>
    <w:rsid w:val="00442464"/>
    <w:rsid w:val="00443832"/>
    <w:rsid w:val="004504BC"/>
    <w:rsid w:val="004513C2"/>
    <w:rsid w:val="00466345"/>
    <w:rsid w:val="004704A3"/>
    <w:rsid w:val="00496BFB"/>
    <w:rsid w:val="004D4B2B"/>
    <w:rsid w:val="004E6EED"/>
    <w:rsid w:val="004F445D"/>
    <w:rsid w:val="0050407C"/>
    <w:rsid w:val="00514781"/>
    <w:rsid w:val="005275FE"/>
    <w:rsid w:val="005346E8"/>
    <w:rsid w:val="00547628"/>
    <w:rsid w:val="00592598"/>
    <w:rsid w:val="005F68D4"/>
    <w:rsid w:val="00635108"/>
    <w:rsid w:val="00650ADF"/>
    <w:rsid w:val="006719D3"/>
    <w:rsid w:val="00690AE7"/>
    <w:rsid w:val="006A2E17"/>
    <w:rsid w:val="006E4CFD"/>
    <w:rsid w:val="006F4351"/>
    <w:rsid w:val="006F6EC8"/>
    <w:rsid w:val="00702DEB"/>
    <w:rsid w:val="00747DDC"/>
    <w:rsid w:val="0075294A"/>
    <w:rsid w:val="00752C79"/>
    <w:rsid w:val="00755451"/>
    <w:rsid w:val="00781064"/>
    <w:rsid w:val="00787A69"/>
    <w:rsid w:val="007A4E13"/>
    <w:rsid w:val="008021EB"/>
    <w:rsid w:val="0080569F"/>
    <w:rsid w:val="00816958"/>
    <w:rsid w:val="00821EB3"/>
    <w:rsid w:val="00853379"/>
    <w:rsid w:val="0085791F"/>
    <w:rsid w:val="008652BB"/>
    <w:rsid w:val="00866F62"/>
    <w:rsid w:val="00874956"/>
    <w:rsid w:val="008901F7"/>
    <w:rsid w:val="00896C6D"/>
    <w:rsid w:val="008A18FC"/>
    <w:rsid w:val="008B0D69"/>
    <w:rsid w:val="008C3977"/>
    <w:rsid w:val="008C41A7"/>
    <w:rsid w:val="008E48BF"/>
    <w:rsid w:val="008F5A4D"/>
    <w:rsid w:val="00902C18"/>
    <w:rsid w:val="00910064"/>
    <w:rsid w:val="00926480"/>
    <w:rsid w:val="00931B52"/>
    <w:rsid w:val="00935D36"/>
    <w:rsid w:val="00954171"/>
    <w:rsid w:val="00966827"/>
    <w:rsid w:val="00973345"/>
    <w:rsid w:val="00973729"/>
    <w:rsid w:val="009839B3"/>
    <w:rsid w:val="009A0096"/>
    <w:rsid w:val="009D0365"/>
    <w:rsid w:val="009D28A6"/>
    <w:rsid w:val="009D2A8B"/>
    <w:rsid w:val="00A137B8"/>
    <w:rsid w:val="00A145D9"/>
    <w:rsid w:val="00A17EDC"/>
    <w:rsid w:val="00A339D8"/>
    <w:rsid w:val="00A44B91"/>
    <w:rsid w:val="00A53680"/>
    <w:rsid w:val="00AC3E73"/>
    <w:rsid w:val="00AD6ABD"/>
    <w:rsid w:val="00B14D75"/>
    <w:rsid w:val="00B170B8"/>
    <w:rsid w:val="00B63698"/>
    <w:rsid w:val="00B823B8"/>
    <w:rsid w:val="00B87699"/>
    <w:rsid w:val="00B91057"/>
    <w:rsid w:val="00BB61AA"/>
    <w:rsid w:val="00BC6E81"/>
    <w:rsid w:val="00BD14FE"/>
    <w:rsid w:val="00BD6E78"/>
    <w:rsid w:val="00BD7238"/>
    <w:rsid w:val="00BF38BD"/>
    <w:rsid w:val="00C175E7"/>
    <w:rsid w:val="00C31CB9"/>
    <w:rsid w:val="00C660C3"/>
    <w:rsid w:val="00C7505F"/>
    <w:rsid w:val="00CA0DCC"/>
    <w:rsid w:val="00CA29DE"/>
    <w:rsid w:val="00CB4557"/>
    <w:rsid w:val="00CB5025"/>
    <w:rsid w:val="00CC49BC"/>
    <w:rsid w:val="00CD3473"/>
    <w:rsid w:val="00CF1563"/>
    <w:rsid w:val="00D2572D"/>
    <w:rsid w:val="00D332E8"/>
    <w:rsid w:val="00D340C6"/>
    <w:rsid w:val="00D45E0B"/>
    <w:rsid w:val="00D83D8A"/>
    <w:rsid w:val="00D84FC5"/>
    <w:rsid w:val="00DA558A"/>
    <w:rsid w:val="00DC1E76"/>
    <w:rsid w:val="00DC6740"/>
    <w:rsid w:val="00DE3185"/>
    <w:rsid w:val="00E15F8C"/>
    <w:rsid w:val="00E45595"/>
    <w:rsid w:val="00E62BF1"/>
    <w:rsid w:val="00E64895"/>
    <w:rsid w:val="00E65739"/>
    <w:rsid w:val="00E71E81"/>
    <w:rsid w:val="00E93298"/>
    <w:rsid w:val="00EC381E"/>
    <w:rsid w:val="00ED13BD"/>
    <w:rsid w:val="00ED6352"/>
    <w:rsid w:val="00EF32BE"/>
    <w:rsid w:val="00F26934"/>
    <w:rsid w:val="00F33BFC"/>
    <w:rsid w:val="00F359BF"/>
    <w:rsid w:val="00F418AE"/>
    <w:rsid w:val="00F62724"/>
    <w:rsid w:val="00F9233C"/>
    <w:rsid w:val="00FD08F4"/>
    <w:rsid w:val="00FD6D06"/>
    <w:rsid w:val="00FE3312"/>
    <w:rsid w:val="00FE4B98"/>
    <w:rsid w:val="00FE72D4"/>
    <w:rsid w:val="00FF0D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C3"/>
    <w:rPr>
      <w:rFonts w:ascii="Tahoma" w:hAnsi="Tahoma" w:cs="Tahoma"/>
      <w:sz w:val="16"/>
      <w:szCs w:val="16"/>
    </w:rPr>
  </w:style>
  <w:style w:type="paragraph" w:styleId="Header">
    <w:name w:val="header"/>
    <w:basedOn w:val="Normal"/>
    <w:link w:val="HeaderChar"/>
    <w:uiPriority w:val="99"/>
    <w:unhideWhenUsed/>
    <w:rsid w:val="00AC3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E73"/>
  </w:style>
  <w:style w:type="paragraph" w:styleId="Footer">
    <w:name w:val="footer"/>
    <w:basedOn w:val="Normal"/>
    <w:link w:val="FooterChar"/>
    <w:uiPriority w:val="99"/>
    <w:unhideWhenUsed/>
    <w:rsid w:val="00AC3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E73"/>
  </w:style>
  <w:style w:type="paragraph" w:customStyle="1" w:styleId="BasicParagraph">
    <w:name w:val="[Basic Paragraph]"/>
    <w:basedOn w:val="Normal"/>
    <w:uiPriority w:val="99"/>
    <w:rsid w:val="002D3A5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4504BC"/>
    <w:pPr>
      <w:spacing w:after="0" w:line="240" w:lineRule="auto"/>
    </w:pPr>
    <w:rPr>
      <w:rFonts w:ascii="Calibri" w:eastAsia="Calibri" w:hAnsi="Calibri" w:cs="Times New Roman"/>
      <w:lang w:eastAsia="en-US"/>
    </w:rPr>
  </w:style>
  <w:style w:type="paragraph" w:styleId="BodyText">
    <w:name w:val="Body Text"/>
    <w:basedOn w:val="Normal"/>
    <w:link w:val="BodyTextChar"/>
    <w:semiHidden/>
    <w:rsid w:val="004504BC"/>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4504BC"/>
    <w:rPr>
      <w:rFonts w:ascii="Arial" w:eastAsia="Times New Roman" w:hAnsi="Arial" w:cs="Arial"/>
      <w:szCs w:val="24"/>
    </w:rPr>
  </w:style>
  <w:style w:type="table" w:styleId="TableGrid">
    <w:name w:val="Table Grid"/>
    <w:basedOn w:val="TableNormal"/>
    <w:uiPriority w:val="59"/>
    <w:rsid w:val="0017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4351"/>
    <w:rPr>
      <w:color w:val="0000FF" w:themeColor="hyperlink"/>
      <w:u w:val="single"/>
    </w:rPr>
  </w:style>
  <w:style w:type="character" w:customStyle="1" w:styleId="UnresolvedMention">
    <w:name w:val="Unresolved Mention"/>
    <w:basedOn w:val="DefaultParagraphFont"/>
    <w:uiPriority w:val="99"/>
    <w:semiHidden/>
    <w:unhideWhenUsed/>
    <w:rsid w:val="006F4351"/>
    <w:rPr>
      <w:color w:val="605E5C"/>
      <w:shd w:val="clear" w:color="auto" w:fill="E1DFDD"/>
    </w:rPr>
  </w:style>
  <w:style w:type="paragraph" w:customStyle="1" w:styleId="paragraph">
    <w:name w:val="paragraph"/>
    <w:basedOn w:val="Normal"/>
    <w:rsid w:val="00671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5808078">
      <w:bodyDiv w:val="1"/>
      <w:marLeft w:val="0"/>
      <w:marRight w:val="0"/>
      <w:marTop w:val="0"/>
      <w:marBottom w:val="0"/>
      <w:divBdr>
        <w:top w:val="none" w:sz="0" w:space="0" w:color="auto"/>
        <w:left w:val="none" w:sz="0" w:space="0" w:color="auto"/>
        <w:bottom w:val="none" w:sz="0" w:space="0" w:color="auto"/>
        <w:right w:val="none" w:sz="0" w:space="0" w:color="auto"/>
      </w:divBdr>
    </w:div>
    <w:div w:id="19962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blackwood@primary-forest-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BB04-3CD3-4B61-B5F6-005859DF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dc:creator>
  <cp:lastModifiedBy>John Stiles</cp:lastModifiedBy>
  <cp:revision>2</cp:revision>
  <dcterms:created xsi:type="dcterms:W3CDTF">2021-01-04T18:09:00Z</dcterms:created>
  <dcterms:modified xsi:type="dcterms:W3CDTF">2021-01-04T18:09:00Z</dcterms:modified>
</cp:coreProperties>
</file>