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FECCAC" w14:textId="2FC56095" w:rsidR="00FB6ED7" w:rsidRPr="00FB6ED7" w:rsidRDefault="00FB6ED7" w:rsidP="00FB6ED7">
      <w:pPr>
        <w:pStyle w:val="NoSpacing"/>
        <w:jc w:val="center"/>
        <w:rPr>
          <w:rFonts w:ascii="Century Gothic" w:hAnsi="Century Gothic"/>
          <w:b/>
          <w:sz w:val="24"/>
          <w:szCs w:val="24"/>
          <w:u w:val="single"/>
        </w:rPr>
      </w:pPr>
      <w:r w:rsidRPr="00FB6ED7">
        <w:rPr>
          <w:rFonts w:ascii="Century Gothic" w:hAnsi="Century Gothic"/>
          <w:b/>
          <w:sz w:val="24"/>
          <w:szCs w:val="24"/>
          <w:u w:val="single"/>
        </w:rPr>
        <w:t xml:space="preserve">St </w:t>
      </w:r>
      <w:r w:rsidR="00720086">
        <w:rPr>
          <w:rFonts w:ascii="Century Gothic" w:hAnsi="Century Gothic"/>
          <w:b/>
          <w:sz w:val="24"/>
          <w:szCs w:val="24"/>
          <w:u w:val="single"/>
        </w:rPr>
        <w:t>Catherine’</w:t>
      </w:r>
      <w:r w:rsidRPr="00FB6ED7">
        <w:rPr>
          <w:rFonts w:ascii="Century Gothic" w:hAnsi="Century Gothic"/>
          <w:b/>
          <w:sz w:val="24"/>
          <w:szCs w:val="24"/>
          <w:u w:val="single"/>
        </w:rPr>
        <w:t>s</w:t>
      </w:r>
      <w:r w:rsidR="00720086">
        <w:rPr>
          <w:rFonts w:ascii="Century Gothic" w:hAnsi="Century Gothic"/>
          <w:b/>
          <w:sz w:val="24"/>
          <w:szCs w:val="24"/>
          <w:u w:val="single"/>
        </w:rPr>
        <w:t xml:space="preserve"> Catholic</w:t>
      </w:r>
      <w:r w:rsidRPr="00FB6ED7">
        <w:rPr>
          <w:rFonts w:ascii="Century Gothic" w:hAnsi="Century Gothic"/>
          <w:b/>
          <w:sz w:val="24"/>
          <w:szCs w:val="24"/>
          <w:u w:val="single"/>
        </w:rPr>
        <w:t xml:space="preserve"> Primary School.</w:t>
      </w:r>
    </w:p>
    <w:p w14:paraId="31FE94B0" w14:textId="77777777" w:rsidR="00FB6ED7" w:rsidRDefault="00FB6ED7" w:rsidP="00FB6ED7">
      <w:pPr>
        <w:pStyle w:val="NoSpacing"/>
        <w:jc w:val="center"/>
        <w:rPr>
          <w:rFonts w:ascii="Century Gothic" w:hAnsi="Century Gothic"/>
          <w:b/>
          <w:sz w:val="24"/>
          <w:szCs w:val="24"/>
          <w:u w:val="single"/>
        </w:rPr>
      </w:pPr>
      <w:r w:rsidRPr="00FB6ED7">
        <w:rPr>
          <w:rFonts w:ascii="Century Gothic" w:hAnsi="Century Gothic"/>
          <w:b/>
          <w:sz w:val="24"/>
          <w:szCs w:val="24"/>
          <w:u w:val="single"/>
        </w:rPr>
        <w:t>Intervention Menu.</w:t>
      </w:r>
    </w:p>
    <w:p w14:paraId="0E9AF23E" w14:textId="77777777" w:rsidR="00FB6ED7" w:rsidRPr="00FB6ED7" w:rsidRDefault="00FB6ED7" w:rsidP="00FB6ED7">
      <w:pPr>
        <w:pStyle w:val="NoSpacing"/>
        <w:jc w:val="center"/>
        <w:rPr>
          <w:rFonts w:ascii="Century Gothic" w:hAnsi="Century Gothic"/>
          <w:b/>
          <w:sz w:val="24"/>
          <w:szCs w:val="24"/>
          <w:u w:val="single"/>
        </w:rPr>
      </w:pPr>
    </w:p>
    <w:tbl>
      <w:tblPr>
        <w:tblStyle w:val="TableGrid"/>
        <w:tblW w:w="10802" w:type="dxa"/>
        <w:tblLook w:val="04A0" w:firstRow="1" w:lastRow="0" w:firstColumn="1" w:lastColumn="0" w:noHBand="0" w:noVBand="1"/>
      </w:tblPr>
      <w:tblGrid>
        <w:gridCol w:w="3600"/>
        <w:gridCol w:w="3601"/>
        <w:gridCol w:w="3601"/>
      </w:tblGrid>
      <w:tr w:rsidR="00FB6ED7" w14:paraId="2D5D5597" w14:textId="77777777" w:rsidTr="00FB6ED7">
        <w:trPr>
          <w:trHeight w:val="4513"/>
        </w:trPr>
        <w:tc>
          <w:tcPr>
            <w:tcW w:w="3600" w:type="dxa"/>
          </w:tcPr>
          <w:p w14:paraId="694BE0E1" w14:textId="77777777" w:rsidR="00FB6ED7" w:rsidRDefault="00FB6ED7" w:rsidP="00FB6ED7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u w:val="single"/>
              </w:rPr>
              <w:t>Speech and  Language</w:t>
            </w:r>
          </w:p>
          <w:p w14:paraId="1EFF05F6" w14:textId="77777777" w:rsidR="00FB6ED7" w:rsidRDefault="00FB6ED7" w:rsidP="00FB6ED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38946943" w14:textId="271B83FD" w:rsidR="00FB6ED7" w:rsidRDefault="00FB6ED7" w:rsidP="00FB6ED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This intervention is provided with support and guidance from t</w:t>
            </w:r>
            <w:r w:rsidR="00720086">
              <w:rPr>
                <w:rFonts w:ascii="Century Gothic" w:hAnsi="Century Gothic"/>
                <w:sz w:val="20"/>
                <w:szCs w:val="20"/>
              </w:rPr>
              <w:t>h</w:t>
            </w:r>
            <w:r>
              <w:rPr>
                <w:rFonts w:ascii="Century Gothic" w:hAnsi="Century Gothic"/>
                <w:sz w:val="20"/>
                <w:szCs w:val="20"/>
              </w:rPr>
              <w:t>e NHS Speech Therapist.  Pupils are externally assessed and a programme devised by the therapist is delivered regularly.</w:t>
            </w:r>
          </w:p>
          <w:p w14:paraId="30970057" w14:textId="77777777" w:rsidR="00FB6ED7" w:rsidRDefault="00FB6ED7" w:rsidP="00FB6ED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2BF4CAA5" w14:textId="77777777" w:rsidR="00FB6ED7" w:rsidRPr="00FB6ED7" w:rsidRDefault="00FB6ED7" w:rsidP="00FB6ED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4DC3DFBD" wp14:editId="6E6B4048">
                  <wp:extent cx="1619250" cy="1047750"/>
                  <wp:effectExtent l="19050" t="0" r="0" b="0"/>
                  <wp:docPr id="1" name="Picture 1" descr="C:\Users\terreys\AppData\Local\Microsoft\Windows\Temporary Internet Files\Content.IE5\H048WYO0\Tal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erreys\AppData\Local\Microsoft\Windows\Temporary Internet Files\Content.IE5\H048WYO0\Tal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1" w:type="dxa"/>
          </w:tcPr>
          <w:p w14:paraId="690EE8E4" w14:textId="77777777" w:rsidR="00FB6ED7" w:rsidRDefault="00FB6ED7" w:rsidP="00FB6ED7">
            <w:pPr>
              <w:jc w:val="center"/>
              <w:rPr>
                <w:rFonts w:ascii="Century Gothic" w:hAnsi="Century Gothic"/>
                <w:b/>
                <w:u w:val="single"/>
              </w:rPr>
            </w:pPr>
            <w:r w:rsidRPr="00FB6ED7">
              <w:rPr>
                <w:rFonts w:ascii="Century Gothic" w:hAnsi="Century Gothic"/>
                <w:b/>
                <w:u w:val="single"/>
              </w:rPr>
              <w:t>Direct Phonics</w:t>
            </w:r>
          </w:p>
          <w:p w14:paraId="7C096192" w14:textId="77777777" w:rsidR="00171311" w:rsidRDefault="00171311" w:rsidP="00FB6ED7">
            <w:pPr>
              <w:jc w:val="center"/>
              <w:rPr>
                <w:rFonts w:ascii="Century Gothic" w:hAnsi="Century Gothic"/>
                <w:b/>
                <w:u w:val="single"/>
              </w:rPr>
            </w:pPr>
          </w:p>
          <w:p w14:paraId="0EF109B7" w14:textId="77777777" w:rsidR="00FB6ED7" w:rsidRDefault="00FB6ED7" w:rsidP="00FB6ED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 </w:t>
            </w:r>
            <w:r w:rsidRPr="00FB6ED7">
              <w:rPr>
                <w:rFonts w:ascii="Century Gothic" w:hAnsi="Century Gothic"/>
              </w:rPr>
              <w:t>Catch up phonics scheme used for pupils who need target</w:t>
            </w:r>
            <w:r>
              <w:rPr>
                <w:rFonts w:ascii="Century Gothic" w:hAnsi="Century Gothic"/>
              </w:rPr>
              <w:t>ed support t</w:t>
            </w:r>
            <w:r w:rsidR="00171311">
              <w:rPr>
                <w:rFonts w:ascii="Century Gothic" w:hAnsi="Century Gothic"/>
              </w:rPr>
              <w:t>o</w:t>
            </w:r>
            <w:r>
              <w:rPr>
                <w:rFonts w:ascii="Century Gothic" w:hAnsi="Century Gothic"/>
              </w:rPr>
              <w:t xml:space="preserve"> address gaps in their phonic knowledge.</w:t>
            </w:r>
          </w:p>
          <w:p w14:paraId="500E65B4" w14:textId="77777777" w:rsidR="00FB6ED7" w:rsidRDefault="00FB6ED7" w:rsidP="00FB6ED7">
            <w:pPr>
              <w:jc w:val="center"/>
              <w:rPr>
                <w:rFonts w:ascii="Century Gothic" w:hAnsi="Century Gothic"/>
              </w:rPr>
            </w:pPr>
          </w:p>
          <w:p w14:paraId="53609B62" w14:textId="77777777" w:rsidR="00FB6ED7" w:rsidRPr="00FB6ED7" w:rsidRDefault="00FB6ED7" w:rsidP="00FB6ED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  <w:lang w:eastAsia="en-GB"/>
              </w:rPr>
              <w:drawing>
                <wp:inline distT="0" distB="0" distL="0" distR="0" wp14:anchorId="238DF634" wp14:editId="182B0009">
                  <wp:extent cx="1688970" cy="1180827"/>
                  <wp:effectExtent l="19050" t="0" r="6480" b="0"/>
                  <wp:docPr id="6" name="Picture 6" descr="C:\Users\terreys\AppData\Local\Microsoft\Windows\Temporary Internet Files\Content.IE5\H048WYO0\Capturejp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terreys\AppData\Local\Microsoft\Windows\Temporary Internet Files\Content.IE5\H048WYO0\Capturejp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8904" cy="11807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1" w:type="dxa"/>
          </w:tcPr>
          <w:p w14:paraId="3C35D525" w14:textId="77777777" w:rsidR="00FB6ED7" w:rsidRDefault="00FB6ED7" w:rsidP="00FB6ED7">
            <w:pPr>
              <w:jc w:val="center"/>
              <w:rPr>
                <w:rFonts w:ascii="Century Gothic" w:hAnsi="Century Gothic"/>
                <w:b/>
                <w:u w:val="single"/>
              </w:rPr>
            </w:pPr>
            <w:r w:rsidRPr="00FB6ED7">
              <w:rPr>
                <w:rFonts w:ascii="Century Gothic" w:hAnsi="Century Gothic"/>
                <w:b/>
                <w:u w:val="single"/>
              </w:rPr>
              <w:t>ELS</w:t>
            </w:r>
          </w:p>
          <w:p w14:paraId="783EBE69" w14:textId="77777777" w:rsidR="00171311" w:rsidRDefault="00171311" w:rsidP="00FB6ED7">
            <w:pPr>
              <w:jc w:val="center"/>
              <w:rPr>
                <w:rFonts w:ascii="Century Gothic" w:hAnsi="Century Gothic"/>
                <w:b/>
                <w:u w:val="single"/>
              </w:rPr>
            </w:pPr>
          </w:p>
          <w:p w14:paraId="1A1BB769" w14:textId="77777777" w:rsidR="00072676" w:rsidRDefault="00FB6ED7" w:rsidP="00FB6ED7">
            <w:pPr>
              <w:jc w:val="center"/>
              <w:rPr>
                <w:rFonts w:ascii="Century Gothic" w:hAnsi="Century Gothic"/>
              </w:rPr>
            </w:pPr>
            <w:r w:rsidRPr="00FB6ED7">
              <w:rPr>
                <w:rFonts w:ascii="Century Gothic" w:hAnsi="Century Gothic"/>
              </w:rPr>
              <w:t>Early Literacy Support</w:t>
            </w:r>
            <w:r>
              <w:rPr>
                <w:rFonts w:ascii="Century Gothic" w:hAnsi="Century Gothic"/>
              </w:rPr>
              <w:t xml:space="preserve"> a 16 week programme for Year 1 supporting early reading and phonic development.  This intervention is designed to help children narrow the gap between them and their peers.</w:t>
            </w:r>
          </w:p>
          <w:p w14:paraId="3457F4F6" w14:textId="77777777" w:rsidR="00FB6ED7" w:rsidRPr="00FB6ED7" w:rsidRDefault="00FB6ED7" w:rsidP="00FB6ED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  <w:lang w:eastAsia="en-GB"/>
              </w:rPr>
              <w:drawing>
                <wp:inline distT="0" distB="0" distL="0" distR="0" wp14:anchorId="44AD1643" wp14:editId="3F3BDCA2">
                  <wp:extent cx="1571625" cy="1019175"/>
                  <wp:effectExtent l="19050" t="0" r="9525" b="0"/>
                  <wp:docPr id="7" name="Picture 7" descr="C:\Users\terreys\AppData\Local\Microsoft\Windows\Temporary Internet Files\Content.IE5\MTTVM46F\paired_reading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terreys\AppData\Local\Microsoft\Windows\Temporary Internet Files\Content.IE5\MTTVM46F\paired_reading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6ED7" w14:paraId="7745FD91" w14:textId="77777777" w:rsidTr="00FB6ED7">
        <w:trPr>
          <w:trHeight w:val="4750"/>
        </w:trPr>
        <w:tc>
          <w:tcPr>
            <w:tcW w:w="3600" w:type="dxa"/>
          </w:tcPr>
          <w:p w14:paraId="70A93B9F" w14:textId="77777777" w:rsidR="00FB6ED7" w:rsidRDefault="00072676" w:rsidP="00072676">
            <w:pPr>
              <w:jc w:val="center"/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u w:val="single"/>
              </w:rPr>
              <w:t>Target daily Reader</w:t>
            </w:r>
          </w:p>
          <w:p w14:paraId="276144B0" w14:textId="77777777" w:rsidR="00171311" w:rsidRDefault="00171311" w:rsidP="00072676">
            <w:pPr>
              <w:jc w:val="center"/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</w:p>
          <w:p w14:paraId="5994EC94" w14:textId="77777777" w:rsidR="00171311" w:rsidRDefault="00171311" w:rsidP="00072676">
            <w:pPr>
              <w:jc w:val="center"/>
              <w:rPr>
                <w:rFonts w:ascii="Century Gothic" w:hAnsi="Century Gothic"/>
              </w:rPr>
            </w:pPr>
            <w:r w:rsidRPr="00171311">
              <w:rPr>
                <w:rFonts w:ascii="Century Gothic" w:hAnsi="Century Gothic"/>
              </w:rPr>
              <w:t>15 mins</w:t>
            </w:r>
            <w:r>
              <w:rPr>
                <w:rFonts w:ascii="Century Gothic" w:hAnsi="Century Gothic"/>
              </w:rPr>
              <w:t>1:1 individual reading support with an adult.  Reading and discussing books in order to develop reading confidence and comprehension skills.</w:t>
            </w:r>
          </w:p>
          <w:p w14:paraId="4144BF09" w14:textId="77777777" w:rsidR="00171311" w:rsidRDefault="00171311" w:rsidP="00072676">
            <w:pPr>
              <w:jc w:val="center"/>
              <w:rPr>
                <w:rFonts w:ascii="Century Gothic" w:hAnsi="Century Gothic"/>
              </w:rPr>
            </w:pPr>
          </w:p>
          <w:p w14:paraId="05618AE0" w14:textId="77777777" w:rsidR="00171311" w:rsidRPr="00171311" w:rsidRDefault="00171311" w:rsidP="0007267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  <w:lang w:eastAsia="en-GB"/>
              </w:rPr>
              <w:drawing>
                <wp:inline distT="0" distB="0" distL="0" distR="0" wp14:anchorId="768C19F3" wp14:editId="77CC7D14">
                  <wp:extent cx="1838325" cy="1228725"/>
                  <wp:effectExtent l="19050" t="0" r="9525" b="0"/>
                  <wp:docPr id="5" name="Picture 5" descr="C:\Users\terreys\AppData\Local\Microsoft\Windows\Temporary Internet Files\Content.IE5\TTQBTKC3\Reading%20a%20book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terreys\AppData\Local\Microsoft\Windows\Temporary Internet Files\Content.IE5\TTQBTKC3\Reading%20a%20book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1228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1" w:type="dxa"/>
          </w:tcPr>
          <w:p w14:paraId="0A19553F" w14:textId="77777777" w:rsidR="00FB6ED7" w:rsidRDefault="00072676" w:rsidP="00072676">
            <w:pPr>
              <w:jc w:val="center"/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  <w:r w:rsidRPr="00171311">
              <w:rPr>
                <w:rFonts w:ascii="Century Gothic" w:hAnsi="Century Gothic"/>
                <w:b/>
                <w:sz w:val="24"/>
                <w:szCs w:val="24"/>
                <w:u w:val="single"/>
              </w:rPr>
              <w:t>Precision Teach</w:t>
            </w:r>
          </w:p>
          <w:p w14:paraId="08E80943" w14:textId="77777777" w:rsidR="00171311" w:rsidRDefault="00171311" w:rsidP="00072676">
            <w:pPr>
              <w:jc w:val="center"/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</w:p>
          <w:p w14:paraId="48B80BBB" w14:textId="77777777" w:rsidR="00171311" w:rsidRDefault="00171311" w:rsidP="00072676">
            <w:pPr>
              <w:jc w:val="center"/>
              <w:rPr>
                <w:rFonts w:ascii="Century Gothic" w:hAnsi="Century Gothic"/>
                <w:noProof/>
                <w:lang w:eastAsia="en-GB"/>
              </w:rPr>
            </w:pPr>
            <w:r>
              <w:rPr>
                <w:rFonts w:ascii="Century Gothic" w:hAnsi="Century Gothic"/>
              </w:rPr>
              <w:t>15 mins daily 1:1 using a pre-teaching flashcard method with rapid checking.  This intervention supports pupils with short term memory issues.  This method can be used for sight word reading, spelling and number facts.</w:t>
            </w:r>
          </w:p>
          <w:p w14:paraId="57A6EE35" w14:textId="77777777" w:rsidR="00171311" w:rsidRDefault="00171311" w:rsidP="00072676">
            <w:pPr>
              <w:jc w:val="center"/>
              <w:rPr>
                <w:rFonts w:ascii="Century Gothic" w:hAnsi="Century Gothic"/>
                <w:noProof/>
                <w:lang w:eastAsia="en-GB"/>
              </w:rPr>
            </w:pPr>
          </w:p>
          <w:p w14:paraId="3A0D48F6" w14:textId="77777777" w:rsidR="00171311" w:rsidRPr="00171311" w:rsidRDefault="00171311" w:rsidP="0007267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  <w:lang w:eastAsia="en-GB"/>
              </w:rPr>
              <w:drawing>
                <wp:inline distT="0" distB="0" distL="0" distR="0" wp14:anchorId="7AE76791" wp14:editId="1A7D16E5">
                  <wp:extent cx="1114425" cy="923925"/>
                  <wp:effectExtent l="19050" t="0" r="9525" b="0"/>
                  <wp:docPr id="3" name="Picture 7" descr="C:\Users\terreys\AppData\Local\Microsoft\Windows\Temporary Internet Files\Content.IE5\TTQBTKC3\school13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terreys\AppData\Local\Microsoft\Windows\Temporary Internet Files\Content.IE5\TTQBTKC3\school13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1" w:type="dxa"/>
          </w:tcPr>
          <w:p w14:paraId="2AB4D9D0" w14:textId="77777777" w:rsidR="00FB6ED7" w:rsidRDefault="00072676" w:rsidP="00072676">
            <w:pPr>
              <w:jc w:val="center"/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  <w:r w:rsidRPr="00171311">
              <w:rPr>
                <w:rFonts w:ascii="Century Gothic" w:hAnsi="Century Gothic"/>
                <w:b/>
                <w:sz w:val="24"/>
                <w:szCs w:val="24"/>
                <w:u w:val="single"/>
              </w:rPr>
              <w:t>Words First</w:t>
            </w:r>
          </w:p>
          <w:p w14:paraId="7714CF3C" w14:textId="77777777" w:rsidR="00171311" w:rsidRDefault="00171311" w:rsidP="00072676">
            <w:pPr>
              <w:jc w:val="center"/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</w:p>
          <w:p w14:paraId="745F265B" w14:textId="77777777" w:rsidR="00171311" w:rsidRDefault="00171311" w:rsidP="00072676">
            <w:pPr>
              <w:jc w:val="center"/>
              <w:rPr>
                <w:rFonts w:ascii="Century Gothic" w:hAnsi="Century Gothic"/>
              </w:rPr>
            </w:pPr>
            <w:r w:rsidRPr="00171311">
              <w:rPr>
                <w:rFonts w:ascii="Century Gothic" w:hAnsi="Century Gothic"/>
              </w:rPr>
              <w:t>A whole word reading scheme</w:t>
            </w:r>
            <w:r>
              <w:rPr>
                <w:rFonts w:ascii="Century Gothic" w:hAnsi="Century Gothic"/>
              </w:rPr>
              <w:t xml:space="preserve"> linked to visual support.  Pupils are taught using pictures first then picture and word finally words only using flashcards.  Reading books are used linked to sets of words.  </w:t>
            </w:r>
          </w:p>
          <w:p w14:paraId="014F711D" w14:textId="77777777" w:rsidR="00171311" w:rsidRDefault="00171311" w:rsidP="00072676">
            <w:pPr>
              <w:jc w:val="center"/>
              <w:rPr>
                <w:rFonts w:ascii="Century Gothic" w:hAnsi="Century Gothic"/>
              </w:rPr>
            </w:pPr>
          </w:p>
          <w:p w14:paraId="5FB32958" w14:textId="77777777" w:rsidR="00171311" w:rsidRPr="00171311" w:rsidRDefault="00171311" w:rsidP="00072676">
            <w:pPr>
              <w:jc w:val="center"/>
              <w:rPr>
                <w:rFonts w:ascii="Century Gothic" w:hAnsi="Century Gothic"/>
              </w:rPr>
            </w:pPr>
            <w:r w:rsidRPr="00171311">
              <w:rPr>
                <w:rFonts w:ascii="Century Gothic" w:hAnsi="Century Gothic"/>
                <w:noProof/>
                <w:lang w:eastAsia="en-GB"/>
              </w:rPr>
              <w:drawing>
                <wp:inline distT="0" distB="0" distL="0" distR="0" wp14:anchorId="4BE4145A" wp14:editId="07ED8D47">
                  <wp:extent cx="1571625" cy="1171575"/>
                  <wp:effectExtent l="19050" t="0" r="9525" b="0"/>
                  <wp:docPr id="4" name="Picture 7" descr="C:\Users\terreys\AppData\Local\Microsoft\Windows\Temporary Internet Files\Content.IE5\MTTVM46F\paired_reading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terreys\AppData\Local\Microsoft\Windows\Temporary Internet Files\Content.IE5\MTTVM46F\paired_reading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6ED7" w14:paraId="5D2527AE" w14:textId="77777777" w:rsidTr="00FB6ED7">
        <w:trPr>
          <w:trHeight w:val="4750"/>
        </w:trPr>
        <w:tc>
          <w:tcPr>
            <w:tcW w:w="3600" w:type="dxa"/>
          </w:tcPr>
          <w:p w14:paraId="531D9EDB" w14:textId="77777777" w:rsidR="00FB6ED7" w:rsidRDefault="00072676" w:rsidP="00072676">
            <w:pPr>
              <w:jc w:val="center"/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  <w:r w:rsidRPr="00171311">
              <w:rPr>
                <w:rFonts w:ascii="Century Gothic" w:hAnsi="Century Gothic"/>
                <w:b/>
                <w:sz w:val="24"/>
                <w:szCs w:val="24"/>
                <w:u w:val="single"/>
              </w:rPr>
              <w:t>Literacy +</w:t>
            </w:r>
          </w:p>
          <w:p w14:paraId="32642913" w14:textId="77777777" w:rsidR="00171311" w:rsidRDefault="00171311" w:rsidP="00072676">
            <w:pPr>
              <w:jc w:val="center"/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</w:p>
          <w:p w14:paraId="47889EDC" w14:textId="77777777" w:rsidR="00171311" w:rsidRDefault="00171311" w:rsidP="0007267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 small group intervention for pupils with SPLD.  Activities are linked to phonological awareness, rhyme, reading, spelling and comprehension.</w:t>
            </w:r>
          </w:p>
          <w:p w14:paraId="5F433968" w14:textId="77777777" w:rsidR="00171311" w:rsidRDefault="00171311" w:rsidP="00072676">
            <w:pPr>
              <w:jc w:val="center"/>
              <w:rPr>
                <w:rFonts w:ascii="Century Gothic" w:hAnsi="Century Gothic"/>
              </w:rPr>
            </w:pPr>
          </w:p>
          <w:p w14:paraId="30FE42AB" w14:textId="77777777" w:rsidR="00171311" w:rsidRDefault="00171311" w:rsidP="00072676">
            <w:pPr>
              <w:jc w:val="center"/>
              <w:rPr>
                <w:rFonts w:ascii="Century Gothic" w:hAnsi="Century Gothic"/>
              </w:rPr>
            </w:pPr>
            <w:r w:rsidRPr="00171311">
              <w:rPr>
                <w:rFonts w:ascii="Century Gothic" w:hAnsi="Century Gothic"/>
                <w:noProof/>
                <w:lang w:eastAsia="en-GB"/>
              </w:rPr>
              <w:drawing>
                <wp:inline distT="0" distB="0" distL="0" distR="0" wp14:anchorId="3F518255" wp14:editId="3501D0CB">
                  <wp:extent cx="1485900" cy="1047750"/>
                  <wp:effectExtent l="19050" t="0" r="0" b="0"/>
                  <wp:docPr id="11" name="Picture 9" descr="C:\Users\terreys\AppData\Local\Microsoft\Windows\Temporary Internet Files\Content.IE5\H048WYO0\spelling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terreys\AppData\Local\Microsoft\Windows\Temporary Internet Files\Content.IE5\H048WYO0\spelling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5506593" w14:textId="77777777" w:rsidR="00171311" w:rsidRPr="00171311" w:rsidRDefault="00171311" w:rsidP="00072676">
            <w:pPr>
              <w:jc w:val="center"/>
              <w:rPr>
                <w:rFonts w:ascii="Century Gothic" w:hAnsi="Century Gothic"/>
              </w:rPr>
            </w:pPr>
          </w:p>
          <w:p w14:paraId="18558EDF" w14:textId="77777777" w:rsidR="00171311" w:rsidRDefault="00171311" w:rsidP="0017131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601" w:type="dxa"/>
          </w:tcPr>
          <w:p w14:paraId="2556CC04" w14:textId="77777777" w:rsidR="00FB6ED7" w:rsidRDefault="00072676" w:rsidP="00072676">
            <w:pPr>
              <w:jc w:val="center"/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  <w:r w:rsidRPr="00171311">
              <w:rPr>
                <w:rFonts w:ascii="Century Gothic" w:hAnsi="Century Gothic"/>
                <w:b/>
                <w:sz w:val="24"/>
                <w:szCs w:val="24"/>
                <w:u w:val="single"/>
              </w:rPr>
              <w:t>Dorset Reading Volunteers</w:t>
            </w:r>
          </w:p>
          <w:p w14:paraId="0DDD887A" w14:textId="77777777" w:rsidR="00171311" w:rsidRDefault="00171311" w:rsidP="00072676">
            <w:pPr>
              <w:jc w:val="center"/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</w:p>
          <w:p w14:paraId="06C96DB1" w14:textId="77777777" w:rsidR="00171311" w:rsidRDefault="00171311" w:rsidP="0007267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This external service of trained volunteers works with children 1:1 who need a boost with reading.  The session of 30 mins involves reading and literacy based games.</w:t>
            </w:r>
          </w:p>
          <w:p w14:paraId="7881C9B5" w14:textId="77777777" w:rsidR="00604B2E" w:rsidRDefault="00604B2E" w:rsidP="0007267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26241D9D" w14:textId="77777777" w:rsidR="00604B2E" w:rsidRPr="00171311" w:rsidRDefault="00604B2E" w:rsidP="0007267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1B3D463" wp14:editId="0AE7AF3D">
                  <wp:extent cx="1094249" cy="952500"/>
                  <wp:effectExtent l="19050" t="0" r="0" b="0"/>
                  <wp:docPr id="2" name="Picture 1" descr="C:\Users\terreys\AppData\Local\Microsoft\Windows\Temporary Internet Files\Content.IE5\H048WYO0\free-clip-art-children-reading-books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erreys\AppData\Local\Microsoft\Windows\Temporary Internet Files\Content.IE5\H048WYO0\free-clip-art-children-reading-books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51" cy="9534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1" w:type="dxa"/>
          </w:tcPr>
          <w:p w14:paraId="5290E96C" w14:textId="67CBF073" w:rsidR="00FB6ED7" w:rsidRDefault="00720086" w:rsidP="00072676">
            <w:pPr>
              <w:jc w:val="center"/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u w:val="single"/>
              </w:rPr>
              <w:t>Time to Talk</w:t>
            </w:r>
          </w:p>
          <w:p w14:paraId="1C57C8D3" w14:textId="77777777" w:rsidR="00171311" w:rsidRDefault="00171311" w:rsidP="00072676">
            <w:pPr>
              <w:jc w:val="center"/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</w:p>
          <w:p w14:paraId="6EC01267" w14:textId="77777777" w:rsidR="00604B2E" w:rsidRDefault="00171311" w:rsidP="0007267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 lunchtime intervention to support pupils with social difficulties.  This teacher led intervention focuses on turn t</w:t>
            </w:r>
            <w:r w:rsidR="00604B2E">
              <w:rPr>
                <w:rFonts w:ascii="Century Gothic" w:hAnsi="Century Gothic"/>
                <w:sz w:val="24"/>
                <w:szCs w:val="24"/>
              </w:rPr>
              <w:t>aking, sharing and developing resilience.</w:t>
            </w:r>
          </w:p>
          <w:p w14:paraId="598EEBC2" w14:textId="77777777" w:rsidR="00604B2E" w:rsidRDefault="00604B2E" w:rsidP="0007267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5AF75282" w14:textId="77777777" w:rsidR="00171311" w:rsidRPr="00171311" w:rsidRDefault="00604B2E" w:rsidP="0007267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53A5F65" wp14:editId="5B6A9449">
                  <wp:extent cx="1009650" cy="851376"/>
                  <wp:effectExtent l="19050" t="0" r="0" b="0"/>
                  <wp:docPr id="9" name="Picture 3" descr="C:\Users\terreys\AppData\Local\Microsoft\Windows\Temporary Internet Files\Content.IE5\MTTVM46F\01-playing-cards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terreys\AppData\Local\Microsoft\Windows\Temporary Internet Files\Content.IE5\MTTVM46F\01-playing-cards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513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57031F9" w14:textId="77777777" w:rsidR="00FB6ED7" w:rsidRDefault="00FB6ED7" w:rsidP="00FB6ED7">
      <w:pPr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10532" w:type="dxa"/>
        <w:tblLook w:val="04A0" w:firstRow="1" w:lastRow="0" w:firstColumn="1" w:lastColumn="0" w:noHBand="0" w:noVBand="1"/>
      </w:tblPr>
      <w:tblGrid>
        <w:gridCol w:w="3510"/>
        <w:gridCol w:w="3511"/>
        <w:gridCol w:w="3511"/>
      </w:tblGrid>
      <w:tr w:rsidR="00072676" w14:paraId="586027DB" w14:textId="77777777" w:rsidTr="005B5FC3">
        <w:trPr>
          <w:trHeight w:val="4783"/>
        </w:trPr>
        <w:tc>
          <w:tcPr>
            <w:tcW w:w="3510" w:type="dxa"/>
          </w:tcPr>
          <w:p w14:paraId="5A90DD55" w14:textId="361F2EED" w:rsidR="00604B2E" w:rsidRDefault="00720086" w:rsidP="00072676">
            <w:pPr>
              <w:jc w:val="center"/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u w:val="single"/>
              </w:rPr>
              <w:lastRenderedPageBreak/>
              <w:t xml:space="preserve"> The Power of 2</w:t>
            </w:r>
          </w:p>
          <w:p w14:paraId="65581C40" w14:textId="77777777" w:rsidR="00720086" w:rsidRDefault="00720086" w:rsidP="00072676">
            <w:pPr>
              <w:jc w:val="center"/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</w:p>
          <w:p w14:paraId="4559017D" w14:textId="77777777" w:rsidR="00720086" w:rsidRDefault="00720086" w:rsidP="0007267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 daily numeracy intervention that is completed 1:1. The focus is upon developing number fluency and confidence with basic number work.</w:t>
            </w:r>
          </w:p>
          <w:p w14:paraId="0E4667AD" w14:textId="77777777" w:rsidR="00720086" w:rsidRDefault="00720086" w:rsidP="00072676">
            <w:pPr>
              <w:jc w:val="center"/>
              <w:rPr>
                <w:rFonts w:ascii="Century Gothic" w:hAnsi="Century Gothic"/>
              </w:rPr>
            </w:pPr>
          </w:p>
          <w:p w14:paraId="500B21DB" w14:textId="3E03FD9D" w:rsidR="00720086" w:rsidRPr="00604B2E" w:rsidRDefault="00720086" w:rsidP="0007267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A254F7F" wp14:editId="44677E59">
                  <wp:extent cx="1524000" cy="809625"/>
                  <wp:effectExtent l="19050" t="0" r="0" b="0"/>
                  <wp:docPr id="20" name="Picture 21" descr="C:\Users\terreys\AppData\Local\Microsoft\Windows\Temporary Internet Files\Content.IE5\4O7L9HB7\DJI_SeptDoodlers_123_c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terreys\AppData\Local\Microsoft\Windows\Temporary Internet Files\Content.IE5\4O7L9HB7\DJI_SeptDoodlers_123_c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1" w:type="dxa"/>
          </w:tcPr>
          <w:p w14:paraId="561E9C8F" w14:textId="77777777" w:rsidR="00072676" w:rsidRDefault="00072676" w:rsidP="00072676">
            <w:pPr>
              <w:jc w:val="center"/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  <w:r w:rsidRPr="00604B2E">
              <w:rPr>
                <w:rFonts w:ascii="Century Gothic" w:hAnsi="Century Gothic"/>
                <w:b/>
                <w:sz w:val="24"/>
                <w:szCs w:val="24"/>
                <w:u w:val="single"/>
              </w:rPr>
              <w:t>Class focus groups</w:t>
            </w:r>
          </w:p>
          <w:p w14:paraId="6F68F728" w14:textId="77777777" w:rsidR="00BD3B74" w:rsidRDefault="00BD3B74" w:rsidP="00BD3B7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Additional adult support used as directed by the teacher to provide support </w:t>
            </w:r>
            <w:r w:rsidR="00254F32">
              <w:rPr>
                <w:rFonts w:ascii="Century Gothic" w:hAnsi="Century Gothic"/>
                <w:sz w:val="24"/>
                <w:szCs w:val="24"/>
              </w:rPr>
              <w:t>with learning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concepts in Literacy and Numeracy.</w:t>
            </w:r>
          </w:p>
          <w:p w14:paraId="28DEB83D" w14:textId="77777777" w:rsidR="00BD3B74" w:rsidRDefault="00BD3B74" w:rsidP="00BD3B7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034EB5A2" w14:textId="77777777" w:rsidR="00BD3B74" w:rsidRPr="00BD3B74" w:rsidRDefault="00BD3B74" w:rsidP="00BD3B7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18EC16C" wp14:editId="3C9F2DF1">
                  <wp:extent cx="1581150" cy="1238250"/>
                  <wp:effectExtent l="19050" t="0" r="0" b="0"/>
                  <wp:docPr id="12" name="Picture 5" descr="C:\Users\terreys\AppData\Local\Microsoft\Windows\Temporary Internet Files\Content.IE5\MTTVM46F\helping-hand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terreys\AppData\Local\Microsoft\Windows\Temporary Internet Files\Content.IE5\MTTVM46F\helping-hand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1" w:type="dxa"/>
          </w:tcPr>
          <w:p w14:paraId="7D9AC78A" w14:textId="77777777" w:rsidR="00072676" w:rsidRDefault="00072676" w:rsidP="00072676">
            <w:pPr>
              <w:jc w:val="center"/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  <w:r w:rsidRPr="00254F32">
              <w:rPr>
                <w:rFonts w:ascii="Century Gothic" w:hAnsi="Century Gothic"/>
                <w:b/>
                <w:sz w:val="24"/>
                <w:szCs w:val="24"/>
                <w:u w:val="single"/>
              </w:rPr>
              <w:t>Learn to move</w:t>
            </w:r>
          </w:p>
          <w:p w14:paraId="35E5E21C" w14:textId="77777777" w:rsidR="00254F32" w:rsidRDefault="00254F32" w:rsidP="00072676">
            <w:pPr>
              <w:jc w:val="center"/>
              <w:rPr>
                <w:rFonts w:ascii="Century Gothic" w:hAnsi="Century Gothic"/>
              </w:rPr>
            </w:pPr>
            <w:r w:rsidRPr="00254F32">
              <w:rPr>
                <w:rFonts w:ascii="Century Gothic" w:hAnsi="Century Gothic"/>
              </w:rPr>
              <w:t>A 10 week intervention to develop</w:t>
            </w:r>
            <w:r>
              <w:rPr>
                <w:rFonts w:ascii="Century Gothic" w:hAnsi="Century Gothic"/>
              </w:rPr>
              <w:t xml:space="preserve"> gross and fine motor skills.  If no significant progress is made after 10 weeks school make a referral to the Occupational Therapy team at the Children’s Centre.</w:t>
            </w:r>
          </w:p>
          <w:p w14:paraId="4F202902" w14:textId="77777777" w:rsidR="00153168" w:rsidRPr="00254F32" w:rsidRDefault="00153168" w:rsidP="00072676">
            <w:pPr>
              <w:jc w:val="center"/>
              <w:rPr>
                <w:rFonts w:ascii="Century Gothic" w:hAnsi="Century Gothic"/>
              </w:rPr>
            </w:pPr>
          </w:p>
          <w:p w14:paraId="1FD20D97" w14:textId="77777777" w:rsidR="00254F32" w:rsidRPr="00254F32" w:rsidRDefault="00153168" w:rsidP="00072676">
            <w:pPr>
              <w:jc w:val="center"/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b/>
                <w:noProof/>
                <w:sz w:val="24"/>
                <w:szCs w:val="24"/>
                <w:u w:val="single"/>
                <w:lang w:eastAsia="en-GB"/>
              </w:rPr>
              <w:drawing>
                <wp:inline distT="0" distB="0" distL="0" distR="0" wp14:anchorId="41B24AFF" wp14:editId="6FF3E74F">
                  <wp:extent cx="1019175" cy="952500"/>
                  <wp:effectExtent l="19050" t="0" r="9525" b="0"/>
                  <wp:docPr id="14" name="Picture 7" descr="C:\Users\terreys\AppData\Local\Microsoft\Windows\Temporary Internet Files\Content.IE5\H048WYO0\sport_a_scuola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terreys\AppData\Local\Microsoft\Windows\Temporary Internet Files\Content.IE5\H048WYO0\sport_a_scuola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2676" w14:paraId="0BEA3B07" w14:textId="77777777" w:rsidTr="00993419">
        <w:trPr>
          <w:trHeight w:val="4783"/>
        </w:trPr>
        <w:tc>
          <w:tcPr>
            <w:tcW w:w="3510" w:type="dxa"/>
          </w:tcPr>
          <w:p w14:paraId="7BE5D9C4" w14:textId="77777777" w:rsidR="00072676" w:rsidRPr="0067482B" w:rsidRDefault="00072676" w:rsidP="00072676">
            <w:pPr>
              <w:jc w:val="center"/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  <w:r w:rsidRPr="0067482B">
              <w:rPr>
                <w:rFonts w:ascii="Century Gothic" w:hAnsi="Century Gothic"/>
                <w:b/>
                <w:sz w:val="24"/>
                <w:szCs w:val="24"/>
                <w:u w:val="single"/>
              </w:rPr>
              <w:t>Breakfast Club</w:t>
            </w:r>
          </w:p>
          <w:p w14:paraId="3BE032E8" w14:textId="77777777" w:rsidR="00153168" w:rsidRPr="00D354D8" w:rsidRDefault="00153168" w:rsidP="0015316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354D8">
              <w:rPr>
                <w:rFonts w:ascii="Century Gothic" w:hAnsi="Century Gothic"/>
                <w:sz w:val="24"/>
                <w:szCs w:val="24"/>
              </w:rPr>
              <w:t xml:space="preserve">Daily provision from </w:t>
            </w:r>
            <w:proofErr w:type="gramStart"/>
            <w:r w:rsidRPr="00D354D8">
              <w:rPr>
                <w:rFonts w:ascii="Century Gothic" w:hAnsi="Century Gothic"/>
                <w:sz w:val="24"/>
                <w:szCs w:val="24"/>
              </w:rPr>
              <w:t>7.45  for</w:t>
            </w:r>
            <w:proofErr w:type="gramEnd"/>
            <w:r w:rsidRPr="00D354D8">
              <w:rPr>
                <w:rFonts w:ascii="Century Gothic" w:hAnsi="Century Gothic"/>
                <w:sz w:val="24"/>
                <w:szCs w:val="24"/>
              </w:rPr>
              <w:t xml:space="preserve"> pupils Disadvantaged and SEND pupils.  This provides support for pupils who find the transition to start the day challenging.</w:t>
            </w:r>
          </w:p>
          <w:p w14:paraId="230DCE1E" w14:textId="77777777" w:rsidR="00153168" w:rsidRPr="00D354D8" w:rsidRDefault="00153168" w:rsidP="00153168">
            <w:pPr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</w:p>
          <w:p w14:paraId="63A91496" w14:textId="77777777" w:rsidR="00153168" w:rsidRPr="00D354D8" w:rsidRDefault="00153168" w:rsidP="00153168">
            <w:pPr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r w:rsidRPr="00D354D8">
              <w:rPr>
                <w:rFonts w:ascii="Century Gothic" w:hAnsi="Century Gothic"/>
                <w:i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AFDB742" wp14:editId="726C5F07">
                  <wp:extent cx="1181100" cy="847725"/>
                  <wp:effectExtent l="0" t="0" r="0" b="0"/>
                  <wp:docPr id="15" name="Picture 8" descr="C:\Users\terreys\AppData\Local\Microsoft\Windows\Temporary Internet Files\Content.IE5\H048WYO0\Breakfast_cereal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terreys\AppData\Local\Microsoft\Windows\Temporary Internet Files\Content.IE5\H048WYO0\Breakfast_cereal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87A777" w14:textId="77777777" w:rsidR="00153168" w:rsidRPr="00D354D8" w:rsidRDefault="00153168" w:rsidP="00153168">
            <w:pPr>
              <w:rPr>
                <w:rFonts w:ascii="Century Gothic" w:hAnsi="Century Gothic"/>
                <w:i/>
                <w:sz w:val="24"/>
                <w:szCs w:val="24"/>
              </w:rPr>
            </w:pPr>
          </w:p>
          <w:p w14:paraId="37306C6E" w14:textId="77777777" w:rsidR="00153168" w:rsidRPr="00D354D8" w:rsidRDefault="00153168" w:rsidP="00153168">
            <w:pPr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</w:p>
        </w:tc>
        <w:tc>
          <w:tcPr>
            <w:tcW w:w="3511" w:type="dxa"/>
          </w:tcPr>
          <w:p w14:paraId="57BC7686" w14:textId="0632B626" w:rsidR="00072676" w:rsidRPr="0067482B" w:rsidRDefault="00720086" w:rsidP="00072676">
            <w:pPr>
              <w:jc w:val="center"/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u w:val="single"/>
              </w:rPr>
              <w:t>Boxall Profile</w:t>
            </w:r>
          </w:p>
          <w:p w14:paraId="741BE637" w14:textId="77777777" w:rsidR="00153168" w:rsidRPr="00D354D8" w:rsidRDefault="00153168" w:rsidP="00072676">
            <w:pPr>
              <w:jc w:val="center"/>
              <w:rPr>
                <w:rFonts w:ascii="Century Gothic" w:hAnsi="Century Gothic"/>
              </w:rPr>
            </w:pPr>
            <w:r w:rsidRPr="00D354D8">
              <w:rPr>
                <w:rFonts w:ascii="Century Gothic" w:hAnsi="Century Gothic"/>
              </w:rPr>
              <w:t>An attachment/</w:t>
            </w:r>
            <w:proofErr w:type="gramStart"/>
            <w:r w:rsidRPr="00D354D8">
              <w:rPr>
                <w:rFonts w:ascii="Century Gothic" w:hAnsi="Century Gothic"/>
              </w:rPr>
              <w:t>nurture based</w:t>
            </w:r>
            <w:proofErr w:type="gramEnd"/>
            <w:r w:rsidRPr="00D354D8">
              <w:rPr>
                <w:rFonts w:ascii="Century Gothic" w:hAnsi="Century Gothic"/>
              </w:rPr>
              <w:t xml:space="preserve"> intervention to support pupils with Social, emotional and Mental Health Needs.  An assessment is completed and IEP created to develop emotional areas of development.</w:t>
            </w:r>
          </w:p>
          <w:p w14:paraId="6D5BCFA1" w14:textId="77777777" w:rsidR="00153168" w:rsidRPr="00D354D8" w:rsidRDefault="00153168" w:rsidP="00072676">
            <w:pPr>
              <w:jc w:val="center"/>
              <w:rPr>
                <w:rFonts w:ascii="Century Gothic" w:hAnsi="Century Gothic"/>
                <w:i/>
              </w:rPr>
            </w:pPr>
          </w:p>
          <w:p w14:paraId="763932DE" w14:textId="77777777" w:rsidR="00153168" w:rsidRPr="00D354D8" w:rsidRDefault="00153168" w:rsidP="00072676">
            <w:pPr>
              <w:jc w:val="center"/>
              <w:rPr>
                <w:rFonts w:ascii="Century Gothic" w:hAnsi="Century Gothic"/>
                <w:i/>
              </w:rPr>
            </w:pPr>
            <w:r w:rsidRPr="00D354D8">
              <w:rPr>
                <w:rFonts w:ascii="Century Gothic" w:hAnsi="Century Gothic"/>
                <w:i/>
                <w:noProof/>
                <w:lang w:eastAsia="en-GB"/>
              </w:rPr>
              <w:drawing>
                <wp:inline distT="0" distB="0" distL="0" distR="0" wp14:anchorId="428679B7" wp14:editId="3BF84A28">
                  <wp:extent cx="1019175" cy="828675"/>
                  <wp:effectExtent l="19050" t="0" r="0" b="0"/>
                  <wp:docPr id="16" name="Picture 9" descr="C:\Users\terreys\AppData\Local\Microsoft\Windows\Temporary Internet Files\Content.IE5\TTQBTKC3\snoopy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terreys\AppData\Local\Microsoft\Windows\Temporary Internet Files\Content.IE5\TTQBTKC3\snoopy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1" w:type="dxa"/>
          </w:tcPr>
          <w:p w14:paraId="0B6177B2" w14:textId="77777777" w:rsidR="00072676" w:rsidRDefault="00072676" w:rsidP="00072676">
            <w:pPr>
              <w:jc w:val="center"/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  <w:r w:rsidRPr="00604B2E">
              <w:rPr>
                <w:rFonts w:ascii="Century Gothic" w:hAnsi="Century Gothic"/>
                <w:b/>
                <w:sz w:val="24"/>
                <w:szCs w:val="24"/>
                <w:u w:val="single"/>
              </w:rPr>
              <w:t>OT/Physio Support</w:t>
            </w:r>
            <w:r w:rsidR="00153168">
              <w:rPr>
                <w:rFonts w:ascii="Century Gothic" w:hAnsi="Century Gothic"/>
                <w:b/>
                <w:sz w:val="24"/>
                <w:szCs w:val="24"/>
                <w:u w:val="single"/>
              </w:rPr>
              <w:t>.</w:t>
            </w:r>
          </w:p>
          <w:p w14:paraId="3539A3AF" w14:textId="5166F38C" w:rsidR="00153168" w:rsidRDefault="00153168" w:rsidP="0007267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Support provided 1:1 by a trained TA with support from the OT and Physio</w:t>
            </w:r>
            <w:r w:rsidR="00720086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D354D8">
              <w:rPr>
                <w:rFonts w:ascii="Century Gothic" w:hAnsi="Century Gothic"/>
                <w:sz w:val="24"/>
                <w:szCs w:val="24"/>
              </w:rPr>
              <w:t>from DCH. This support will be provided 3 times per week.</w:t>
            </w:r>
          </w:p>
          <w:p w14:paraId="7F493701" w14:textId="77777777" w:rsidR="00D354D8" w:rsidRDefault="00D354D8" w:rsidP="0007267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36D017AD" w14:textId="77777777" w:rsidR="00D354D8" w:rsidRDefault="00D354D8" w:rsidP="0007267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F41B0DB" wp14:editId="562A909B">
                  <wp:extent cx="1219200" cy="781050"/>
                  <wp:effectExtent l="19050" t="0" r="0" b="0"/>
                  <wp:docPr id="17" name="Picture 10" descr="C:\Users\terreys\AppData\Local\Microsoft\Windows\Temporary Internet Files\Content.IE5\MTTVM46F\exercises-99097_960_72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terreys\AppData\Local\Microsoft\Windows\Temporary Internet Files\Content.IE5\MTTVM46F\exercises-99097_960_72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291A7E" w14:textId="77777777" w:rsidR="00D354D8" w:rsidRPr="00D354D8" w:rsidRDefault="00D354D8" w:rsidP="00D354D8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993419" w14:paraId="551A0685" w14:textId="77777777" w:rsidTr="005B5FC3">
        <w:trPr>
          <w:trHeight w:val="4783"/>
        </w:trPr>
        <w:tc>
          <w:tcPr>
            <w:tcW w:w="3510" w:type="dxa"/>
          </w:tcPr>
          <w:p w14:paraId="33E73A8F" w14:textId="77777777" w:rsidR="00993419" w:rsidRPr="00D354D8" w:rsidRDefault="00604B2E" w:rsidP="00072676">
            <w:pPr>
              <w:jc w:val="center"/>
              <w:rPr>
                <w:rFonts w:ascii="Century Gothic" w:hAnsi="Century Gothic"/>
                <w:b/>
                <w:i/>
                <w:sz w:val="24"/>
                <w:szCs w:val="24"/>
                <w:u w:val="single"/>
              </w:rPr>
            </w:pPr>
            <w:r w:rsidRPr="00D354D8">
              <w:rPr>
                <w:rFonts w:ascii="Century Gothic" w:hAnsi="Century Gothic"/>
                <w:b/>
                <w:i/>
                <w:sz w:val="24"/>
                <w:szCs w:val="24"/>
                <w:u w:val="single"/>
              </w:rPr>
              <w:t>ELSA</w:t>
            </w:r>
          </w:p>
          <w:p w14:paraId="48BE5092" w14:textId="77777777" w:rsidR="00D354D8" w:rsidRDefault="00D354D8" w:rsidP="00D354D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354D8">
              <w:rPr>
                <w:rFonts w:ascii="Century Gothic" w:hAnsi="Century Gothic"/>
                <w:sz w:val="24"/>
                <w:szCs w:val="24"/>
              </w:rPr>
              <w:t xml:space="preserve">Emotional Literacy Support assistants support pupils who experience </w:t>
            </w:r>
            <w:r>
              <w:rPr>
                <w:rFonts w:ascii="Century Gothic" w:hAnsi="Century Gothic"/>
                <w:sz w:val="24"/>
                <w:szCs w:val="24"/>
              </w:rPr>
              <w:t>difficulties with feelings and behaviour. There are 10 planned sessions.</w:t>
            </w:r>
          </w:p>
          <w:p w14:paraId="4825DBF6" w14:textId="77777777" w:rsidR="00D354D8" w:rsidRDefault="00D354D8" w:rsidP="00D354D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6F744DEC" w14:textId="77777777" w:rsidR="00D354D8" w:rsidRPr="00D354D8" w:rsidRDefault="00D354D8" w:rsidP="00D354D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9FA7C5A" wp14:editId="59814DB4">
                  <wp:extent cx="1733550" cy="1038225"/>
                  <wp:effectExtent l="19050" t="0" r="0" b="0"/>
                  <wp:docPr id="18" name="Picture 11" descr="C:\Users\terreys\AppData\Local\Microsoft\Windows\Temporary Internet Files\Content.IE5\H048WYO0\emotions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terreys\AppData\Local\Microsoft\Windows\Temporary Internet Files\Content.IE5\H048WYO0\emotions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1" w:type="dxa"/>
          </w:tcPr>
          <w:p w14:paraId="5BDE439B" w14:textId="77777777" w:rsidR="00993419" w:rsidRDefault="00993419" w:rsidP="00072676">
            <w:pPr>
              <w:jc w:val="center"/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  <w:r w:rsidRPr="00D354D8">
              <w:rPr>
                <w:rFonts w:ascii="Century Gothic" w:hAnsi="Century Gothic"/>
                <w:b/>
                <w:sz w:val="24"/>
                <w:szCs w:val="24"/>
                <w:u w:val="single"/>
              </w:rPr>
              <w:t>Toe by Toe</w:t>
            </w:r>
          </w:p>
          <w:p w14:paraId="78D4684C" w14:textId="77777777" w:rsidR="00D354D8" w:rsidRDefault="00D354D8" w:rsidP="0007267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A 1:1 reading programme designed to be delivered daily for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approx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15 mins.  This intervention improves reading decoding and fluency. </w:t>
            </w:r>
          </w:p>
          <w:p w14:paraId="07B22765" w14:textId="77777777" w:rsidR="00BD1762" w:rsidRDefault="00BD1762" w:rsidP="0007267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589E03DD" w14:textId="77777777" w:rsidR="00BD1762" w:rsidRDefault="00BD1762" w:rsidP="0007267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41071BA3" w14:textId="77777777" w:rsidR="00BD1762" w:rsidRPr="00D354D8" w:rsidRDefault="00BD1762" w:rsidP="0007267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08ED765" wp14:editId="12EA11D7">
                  <wp:extent cx="1257300" cy="723900"/>
                  <wp:effectExtent l="19050" t="0" r="0" b="0"/>
                  <wp:docPr id="21" name="Picture 14" descr="C:\Users\terreys\AppData\Local\Microsoft\Windows\Temporary Internet Files\Content.IE5\H048WYO0\book-304187_64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terreys\AppData\Local\Microsoft\Windows\Temporary Internet Files\Content.IE5\H048WYO0\book-304187_64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1" w:type="dxa"/>
            <w:tcBorders>
              <w:bottom w:val="single" w:sz="4" w:space="0" w:color="000000" w:themeColor="text1"/>
            </w:tcBorders>
          </w:tcPr>
          <w:p w14:paraId="55903885" w14:textId="77777777" w:rsidR="00720086" w:rsidRDefault="00720086" w:rsidP="00720086">
            <w:pPr>
              <w:tabs>
                <w:tab w:val="left" w:pos="7410"/>
              </w:tabs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BD1762">
              <w:rPr>
                <w:rFonts w:ascii="Century Gothic" w:hAnsi="Century Gothic"/>
                <w:b/>
                <w:sz w:val="24"/>
                <w:szCs w:val="24"/>
                <w:u w:val="single"/>
              </w:rPr>
              <w:t>Home/school link book</w:t>
            </w:r>
            <w:r>
              <w:rPr>
                <w:rFonts w:ascii="Century Gothic" w:hAnsi="Century Gothic"/>
                <w:sz w:val="24"/>
                <w:szCs w:val="24"/>
              </w:rPr>
              <w:t>.</w:t>
            </w:r>
          </w:p>
          <w:p w14:paraId="18D51871" w14:textId="77777777" w:rsidR="00720086" w:rsidRDefault="00720086" w:rsidP="00720086">
            <w:pPr>
              <w:tabs>
                <w:tab w:val="left" w:pos="7410"/>
              </w:tabs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 book or record established when there is consistent concern for the behaviour and interaction of pupil and this needs to be communicated to parents daily.</w:t>
            </w:r>
          </w:p>
          <w:p w14:paraId="42175D86" w14:textId="40532EAC" w:rsidR="00720086" w:rsidRDefault="00720086" w:rsidP="00720086">
            <w:pPr>
              <w:tabs>
                <w:tab w:val="left" w:pos="7410"/>
              </w:tabs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52325C3E" w14:textId="7109959B" w:rsidR="00720086" w:rsidRDefault="00720086" w:rsidP="00720086">
            <w:pPr>
              <w:tabs>
                <w:tab w:val="left" w:pos="7410"/>
              </w:tabs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7BD4868" wp14:editId="538F833D">
                  <wp:extent cx="1228725" cy="638175"/>
                  <wp:effectExtent l="19050" t="0" r="9525" b="0"/>
                  <wp:docPr id="27" name="Picture 1" descr="C:\Users\terreys\AppData\Local\Microsoft\Windows\Temporary Internet Files\Content.IE5\MTTVM46F\large_open_book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erreys\AppData\Local\Microsoft\Windows\Temporary Internet Files\Content.IE5\MTTVM46F\large_open_book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774" cy="6402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35920BD" w14:textId="5F41B03B" w:rsidR="00BD1762" w:rsidRDefault="00720086" w:rsidP="00BD176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u w:val="single"/>
              </w:rPr>
              <w:t xml:space="preserve"> </w:t>
            </w:r>
          </w:p>
          <w:p w14:paraId="3D49D916" w14:textId="203F7268" w:rsidR="00BD1762" w:rsidRPr="00BD1762" w:rsidRDefault="00BD1762" w:rsidP="0007267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6278FAE0" w14:textId="77777777" w:rsidR="00072676" w:rsidRDefault="005B5FC3" w:rsidP="005B5FC3">
      <w:pPr>
        <w:tabs>
          <w:tab w:val="left" w:pos="7410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</w:p>
    <w:tbl>
      <w:tblPr>
        <w:tblStyle w:val="TableGrid"/>
        <w:tblpPr w:leftFromText="180" w:rightFromText="180" w:vertAnchor="text" w:horzAnchor="margin" w:tblpY="316"/>
        <w:tblW w:w="10862" w:type="dxa"/>
        <w:tblLook w:val="04A0" w:firstRow="1" w:lastRow="0" w:firstColumn="1" w:lastColumn="0" w:noHBand="0" w:noVBand="1"/>
      </w:tblPr>
      <w:tblGrid>
        <w:gridCol w:w="3620"/>
        <w:gridCol w:w="3621"/>
        <w:gridCol w:w="3621"/>
      </w:tblGrid>
      <w:tr w:rsidR="005B5FC3" w14:paraId="385A70C3" w14:textId="77777777" w:rsidTr="005B5FC3">
        <w:trPr>
          <w:trHeight w:val="4459"/>
        </w:trPr>
        <w:tc>
          <w:tcPr>
            <w:tcW w:w="3620" w:type="dxa"/>
          </w:tcPr>
          <w:p w14:paraId="563D460E" w14:textId="77777777" w:rsidR="005B5FC3" w:rsidRPr="0067482B" w:rsidRDefault="00153168" w:rsidP="005B5FC3">
            <w:pPr>
              <w:tabs>
                <w:tab w:val="left" w:pos="7410"/>
              </w:tabs>
              <w:jc w:val="center"/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  <w:r w:rsidRPr="0067482B">
              <w:rPr>
                <w:rFonts w:ascii="Century Gothic" w:hAnsi="Century Gothic"/>
                <w:b/>
                <w:sz w:val="24"/>
                <w:szCs w:val="24"/>
                <w:u w:val="single"/>
              </w:rPr>
              <w:lastRenderedPageBreak/>
              <w:t>Handwriting</w:t>
            </w:r>
            <w:r w:rsidR="00BD1762" w:rsidRPr="0067482B">
              <w:rPr>
                <w:rFonts w:ascii="Century Gothic" w:hAnsi="Century Gothic"/>
                <w:b/>
                <w:sz w:val="24"/>
                <w:szCs w:val="24"/>
                <w:u w:val="single"/>
              </w:rPr>
              <w:t>: Write from the St</w:t>
            </w:r>
            <w:r w:rsidR="0067482B" w:rsidRPr="0067482B">
              <w:rPr>
                <w:rFonts w:ascii="Century Gothic" w:hAnsi="Century Gothic"/>
                <w:b/>
                <w:sz w:val="24"/>
                <w:szCs w:val="24"/>
                <w:u w:val="single"/>
              </w:rPr>
              <w:t>art.</w:t>
            </w:r>
          </w:p>
          <w:p w14:paraId="07B56965" w14:textId="77777777" w:rsidR="0067482B" w:rsidRPr="0067482B" w:rsidRDefault="0067482B" w:rsidP="005B5FC3">
            <w:pPr>
              <w:tabs>
                <w:tab w:val="left" w:pos="7410"/>
              </w:tabs>
              <w:jc w:val="center"/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</w:p>
          <w:p w14:paraId="55990728" w14:textId="77777777" w:rsidR="0067482B" w:rsidRDefault="0067482B" w:rsidP="0067482B">
            <w:pPr>
              <w:tabs>
                <w:tab w:val="left" w:pos="7410"/>
              </w:tabs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 group intervention to be used to develop functional recording skills leading to joined handwriting.  Children should start with book 1.</w:t>
            </w:r>
          </w:p>
          <w:p w14:paraId="6AB45D99" w14:textId="77777777" w:rsidR="0067482B" w:rsidRDefault="0067482B" w:rsidP="0067482B">
            <w:pPr>
              <w:tabs>
                <w:tab w:val="left" w:pos="7410"/>
              </w:tabs>
              <w:rPr>
                <w:rFonts w:ascii="Century Gothic" w:hAnsi="Century Gothic"/>
                <w:sz w:val="24"/>
                <w:szCs w:val="24"/>
              </w:rPr>
            </w:pPr>
          </w:p>
          <w:p w14:paraId="2477AF25" w14:textId="37DA1E69" w:rsidR="0067482B" w:rsidRPr="0067482B" w:rsidRDefault="00D71A04" w:rsidP="0067482B">
            <w:pPr>
              <w:tabs>
                <w:tab w:val="left" w:pos="7410"/>
              </w:tabs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  <w:sz w:val="24"/>
                <w:szCs w:val="24"/>
                <w:lang w:eastAsia="en-GB"/>
              </w:rPr>
              <w:t xml:space="preserve"> </w:t>
            </w:r>
            <w:r w:rsidR="00720086">
              <w:rPr>
                <w:rFonts w:ascii="Century Gothic" w:hAnsi="Century Gothic"/>
                <w:noProof/>
                <w:sz w:val="24"/>
                <w:szCs w:val="24"/>
                <w:lang w:eastAsia="en-GB"/>
              </w:rPr>
              <w:t xml:space="preserve"> </w:t>
            </w:r>
            <w:r w:rsidR="0067482B">
              <w:rPr>
                <w:rFonts w:ascii="Century Gothic" w:hAnsi="Century Gothic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19221D8" wp14:editId="3E294CB0">
                  <wp:extent cx="1323975" cy="1114425"/>
                  <wp:effectExtent l="19050" t="0" r="9525" b="0"/>
                  <wp:docPr id="23" name="Picture 16" descr="C:\Users\terreys\AppData\Local\Microsoft\Windows\Temporary Internet Files\Content.IE5\4O7L9HB7\117410452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terreys\AppData\Local\Microsoft\Windows\Temporary Internet Files\Content.IE5\4O7L9HB7\117410452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1" w:type="dxa"/>
          </w:tcPr>
          <w:p w14:paraId="1E86DBE3" w14:textId="77777777" w:rsidR="005B5FC3" w:rsidRDefault="005B5FC3" w:rsidP="005B5FC3">
            <w:pPr>
              <w:tabs>
                <w:tab w:val="left" w:pos="7410"/>
              </w:tabs>
              <w:jc w:val="center"/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  <w:r w:rsidRPr="00153168">
              <w:rPr>
                <w:rFonts w:ascii="Century Gothic" w:hAnsi="Century Gothic"/>
                <w:b/>
                <w:sz w:val="24"/>
                <w:szCs w:val="24"/>
                <w:u w:val="single"/>
              </w:rPr>
              <w:t>Socially speaking</w:t>
            </w:r>
          </w:p>
          <w:p w14:paraId="36AE44D8" w14:textId="77777777" w:rsidR="0067482B" w:rsidRDefault="0067482B" w:rsidP="005B5FC3">
            <w:pPr>
              <w:tabs>
                <w:tab w:val="left" w:pos="7410"/>
              </w:tabs>
              <w:jc w:val="center"/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</w:p>
          <w:p w14:paraId="5693E0D8" w14:textId="77777777" w:rsidR="0067482B" w:rsidRPr="0067482B" w:rsidRDefault="0067482B" w:rsidP="005B5FC3">
            <w:pPr>
              <w:tabs>
                <w:tab w:val="left" w:pos="7410"/>
              </w:tabs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 group intervention for pupils with an ASD diagnosis.  This weekly group is designed to improve social communication, eye contact and understanding of social rules.</w:t>
            </w:r>
            <w:r>
              <w:rPr>
                <w:rFonts w:ascii="Century Gothic" w:hAnsi="Century Gothic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16FC105" wp14:editId="474CC8CA">
                  <wp:extent cx="1171575" cy="923925"/>
                  <wp:effectExtent l="19050" t="0" r="9525" b="0"/>
                  <wp:docPr id="24" name="Picture 17" descr="C:\Users\terreys\AppData\Local\Microsoft\Windows\Temporary Internet Files\Content.IE5\MTTVM46F\friendship-circle-clip-art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terreys\AppData\Local\Microsoft\Windows\Temporary Internet Files\Content.IE5\MTTVM46F\friendship-circle-clip-art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1" w:type="dxa"/>
          </w:tcPr>
          <w:p w14:paraId="02259829" w14:textId="77777777" w:rsidR="005B5FC3" w:rsidRDefault="005B5FC3" w:rsidP="005B5FC3">
            <w:pPr>
              <w:tabs>
                <w:tab w:val="left" w:pos="7410"/>
              </w:tabs>
              <w:jc w:val="center"/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  <w:r w:rsidRPr="00153168">
              <w:rPr>
                <w:rFonts w:ascii="Century Gothic" w:hAnsi="Century Gothic"/>
                <w:b/>
                <w:sz w:val="24"/>
                <w:szCs w:val="24"/>
                <w:u w:val="single"/>
              </w:rPr>
              <w:t>Visual timetable</w:t>
            </w:r>
          </w:p>
          <w:p w14:paraId="774B20A0" w14:textId="77777777" w:rsidR="00D71A04" w:rsidRDefault="00D71A04" w:rsidP="005B5FC3">
            <w:pPr>
              <w:tabs>
                <w:tab w:val="left" w:pos="7410"/>
              </w:tabs>
              <w:jc w:val="center"/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</w:p>
          <w:p w14:paraId="182FA220" w14:textId="77777777" w:rsidR="00D71A04" w:rsidRDefault="00D71A04" w:rsidP="005B5FC3">
            <w:pPr>
              <w:tabs>
                <w:tab w:val="left" w:pos="7410"/>
              </w:tabs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Visual support for pupils with ASD or anxiety.  WIDGET symbols are used consistently to show the routine for the school day.</w:t>
            </w:r>
          </w:p>
          <w:p w14:paraId="766B63BD" w14:textId="77777777" w:rsidR="00D71A04" w:rsidRDefault="00D71A04" w:rsidP="005B5FC3">
            <w:pPr>
              <w:tabs>
                <w:tab w:val="left" w:pos="7410"/>
              </w:tabs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10DE39C2" w14:textId="77777777" w:rsidR="00D71A04" w:rsidRPr="00D71A04" w:rsidRDefault="00D71A04" w:rsidP="005B5FC3">
            <w:pPr>
              <w:tabs>
                <w:tab w:val="left" w:pos="7410"/>
              </w:tabs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7BFBD67" wp14:editId="41D21852">
                  <wp:extent cx="1362075" cy="428625"/>
                  <wp:effectExtent l="19050" t="0" r="9525" b="0"/>
                  <wp:docPr id="25" name="Picture 18" descr="C:\Users\terreys\AppData\Local\Microsoft\Windows\Temporary Internet Files\Content.IE5\4O7L9HB7\First_Then_schedule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terreys\AppData\Local\Microsoft\Windows\Temporary Internet Files\Content.IE5\4O7L9HB7\First_Then_schedule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5FC3" w14:paraId="1124A0AC" w14:textId="77777777" w:rsidTr="005B5FC3">
        <w:trPr>
          <w:trHeight w:val="4459"/>
        </w:trPr>
        <w:tc>
          <w:tcPr>
            <w:tcW w:w="3620" w:type="dxa"/>
          </w:tcPr>
          <w:p w14:paraId="00A4C5E8" w14:textId="77777777" w:rsidR="005B5FC3" w:rsidRDefault="005B5FC3" w:rsidP="005B5FC3">
            <w:pPr>
              <w:tabs>
                <w:tab w:val="left" w:pos="7410"/>
              </w:tabs>
              <w:jc w:val="center"/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  <w:r w:rsidRPr="00153168">
              <w:rPr>
                <w:rFonts w:ascii="Century Gothic" w:hAnsi="Century Gothic"/>
                <w:b/>
                <w:sz w:val="24"/>
                <w:szCs w:val="24"/>
                <w:u w:val="single"/>
              </w:rPr>
              <w:t>Social stories</w:t>
            </w:r>
          </w:p>
          <w:p w14:paraId="4C48F952" w14:textId="77777777" w:rsidR="00D71A04" w:rsidRDefault="00D71A04" w:rsidP="005B5FC3">
            <w:pPr>
              <w:tabs>
                <w:tab w:val="left" w:pos="7410"/>
              </w:tabs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 comic strip or visual method of teaching or explaining rules and expectations to children who can find processing social information or understanding language difficult.</w:t>
            </w:r>
          </w:p>
          <w:p w14:paraId="2691A6CB" w14:textId="77777777" w:rsidR="00D71A04" w:rsidRDefault="00D71A04" w:rsidP="005B5FC3">
            <w:pPr>
              <w:tabs>
                <w:tab w:val="left" w:pos="7410"/>
              </w:tabs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3FBDDF4" wp14:editId="607E9D26">
                  <wp:extent cx="1133475" cy="904875"/>
                  <wp:effectExtent l="19050" t="0" r="9525" b="0"/>
                  <wp:docPr id="26" name="Picture 19" descr="C:\Users\terreys\AppData\Local\Microsoft\Windows\Temporary Internet Files\Content.IE5\MTTVM46F\Screen_shot_2012-03-25_at_1.48.16_PM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terreys\AppData\Local\Microsoft\Windows\Temporary Internet Files\Content.IE5\MTTVM46F\Screen_shot_2012-03-25_at_1.48.16_PM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CB87D2F" w14:textId="77777777" w:rsidR="00D71A04" w:rsidRDefault="00D71A04" w:rsidP="005B5FC3">
            <w:pPr>
              <w:tabs>
                <w:tab w:val="left" w:pos="7410"/>
              </w:tabs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0CA739D6" w14:textId="77777777" w:rsidR="00D71A04" w:rsidRPr="00D71A04" w:rsidRDefault="00D71A04" w:rsidP="005B5FC3">
            <w:pPr>
              <w:tabs>
                <w:tab w:val="left" w:pos="7410"/>
              </w:tabs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621" w:type="dxa"/>
          </w:tcPr>
          <w:p w14:paraId="064A9AD5" w14:textId="62829124" w:rsidR="00D71A04" w:rsidRDefault="00720086" w:rsidP="005B5FC3">
            <w:pPr>
              <w:tabs>
                <w:tab w:val="left" w:pos="7410"/>
              </w:tabs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u w:val="single"/>
              </w:rPr>
              <w:t xml:space="preserve"> </w:t>
            </w:r>
          </w:p>
          <w:p w14:paraId="772299D8" w14:textId="3D6EB85A" w:rsidR="00D71A04" w:rsidRPr="00D71A04" w:rsidRDefault="00D71A04" w:rsidP="005B5FC3">
            <w:pPr>
              <w:tabs>
                <w:tab w:val="left" w:pos="7410"/>
              </w:tabs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621" w:type="dxa"/>
          </w:tcPr>
          <w:p w14:paraId="5F517FF3" w14:textId="43AAA39C" w:rsidR="00A76E89" w:rsidRDefault="00720086" w:rsidP="00BD1762">
            <w:pPr>
              <w:tabs>
                <w:tab w:val="left" w:pos="7410"/>
              </w:tabs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u w:val="single"/>
              </w:rPr>
              <w:t xml:space="preserve"> </w:t>
            </w:r>
          </w:p>
          <w:p w14:paraId="54A676B3" w14:textId="3398DCC3" w:rsidR="00A76E89" w:rsidRDefault="00A76E89" w:rsidP="00BD1762">
            <w:pPr>
              <w:tabs>
                <w:tab w:val="left" w:pos="7410"/>
              </w:tabs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056C2865" w14:textId="77777777" w:rsidR="005B5FC3" w:rsidRDefault="005B5FC3" w:rsidP="005B5FC3">
      <w:pPr>
        <w:tabs>
          <w:tab w:val="left" w:pos="7410"/>
        </w:tabs>
        <w:rPr>
          <w:rFonts w:ascii="Century Gothic" w:hAnsi="Century Gothic"/>
          <w:sz w:val="24"/>
          <w:szCs w:val="24"/>
        </w:rPr>
      </w:pPr>
    </w:p>
    <w:p w14:paraId="21565481" w14:textId="77777777" w:rsidR="005B5FC3" w:rsidRDefault="005B5FC3" w:rsidP="005B5FC3">
      <w:pPr>
        <w:tabs>
          <w:tab w:val="left" w:pos="7410"/>
        </w:tabs>
        <w:rPr>
          <w:rFonts w:ascii="Century Gothic" w:hAnsi="Century Gothic"/>
          <w:sz w:val="24"/>
          <w:szCs w:val="24"/>
        </w:rPr>
      </w:pPr>
    </w:p>
    <w:p w14:paraId="07F499FB" w14:textId="77777777" w:rsidR="005B5FC3" w:rsidRPr="00FB6ED7" w:rsidRDefault="005B5FC3" w:rsidP="005B5FC3">
      <w:pPr>
        <w:tabs>
          <w:tab w:val="left" w:pos="7410"/>
        </w:tabs>
        <w:rPr>
          <w:rFonts w:ascii="Century Gothic" w:hAnsi="Century Gothic"/>
          <w:sz w:val="24"/>
          <w:szCs w:val="24"/>
        </w:rPr>
      </w:pPr>
    </w:p>
    <w:sectPr w:rsidR="005B5FC3" w:rsidRPr="00FB6ED7" w:rsidSect="00FB6E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ED7"/>
    <w:rsid w:val="00072676"/>
    <w:rsid w:val="00130FB2"/>
    <w:rsid w:val="00153168"/>
    <w:rsid w:val="00171311"/>
    <w:rsid w:val="001B4F5F"/>
    <w:rsid w:val="001B5CD1"/>
    <w:rsid w:val="00254F32"/>
    <w:rsid w:val="005632E7"/>
    <w:rsid w:val="005B5FC3"/>
    <w:rsid w:val="005C0C6E"/>
    <w:rsid w:val="00604B2E"/>
    <w:rsid w:val="0067482B"/>
    <w:rsid w:val="00720086"/>
    <w:rsid w:val="007A6886"/>
    <w:rsid w:val="00950A95"/>
    <w:rsid w:val="00993419"/>
    <w:rsid w:val="00A76E89"/>
    <w:rsid w:val="00BD1762"/>
    <w:rsid w:val="00BD3B74"/>
    <w:rsid w:val="00C33C40"/>
    <w:rsid w:val="00D13625"/>
    <w:rsid w:val="00D35169"/>
    <w:rsid w:val="00D354D8"/>
    <w:rsid w:val="00D71A04"/>
    <w:rsid w:val="00DF3D36"/>
    <w:rsid w:val="00EB1620"/>
    <w:rsid w:val="00FB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9C650"/>
  <w15:docId w15:val="{6A42AC51-0D5B-4C2F-9079-348FAED28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6ED7"/>
    <w:pPr>
      <w:spacing w:after="0" w:line="240" w:lineRule="auto"/>
    </w:pPr>
  </w:style>
  <w:style w:type="table" w:styleId="TableGrid">
    <w:name w:val="Table Grid"/>
    <w:basedOn w:val="TableNormal"/>
    <w:uiPriority w:val="59"/>
    <w:rsid w:val="00FB6ED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6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E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gif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pn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gif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C43F7-AF97-4543-9616-8AEDEA35F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terreys</dc:creator>
  <cp:lastModifiedBy>Sarah Terrey</cp:lastModifiedBy>
  <cp:revision>2</cp:revision>
  <cp:lastPrinted>2017-09-11T08:52:00Z</cp:lastPrinted>
  <dcterms:created xsi:type="dcterms:W3CDTF">2020-07-20T18:10:00Z</dcterms:created>
  <dcterms:modified xsi:type="dcterms:W3CDTF">2020-07-20T18:10:00Z</dcterms:modified>
</cp:coreProperties>
</file>